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p14">
  <w:body>
    <w:tbl>
      <w:tblPr>
        <w:tblStyle w:val="MediumShading2-Accent5"/>
        <w:tblpPr w:leftFromText="180" w:rightFromText="180" w:vertAnchor="text" w:horzAnchor="margin" w:tblpXSpec="right" w:tblpY="-795"/>
        <w:tblW w:w="9490" w:type="dxa"/>
        <w:tblLook w:val="04A0" w:firstRow="1" w:lastRow="0" w:firstColumn="1" w:lastColumn="0" w:noHBand="0" w:noVBand="1"/>
      </w:tblPr>
      <w:tblGrid>
        <w:gridCol w:w="2160"/>
        <w:gridCol w:w="7330"/>
      </w:tblGrid>
      <w:tr w:rsidR="0069067E" w:rsidTr="44736092" w14:paraId="03387D73" w14:textId="77777777">
        <w:trPr>
          <w:cnfStyle w:val="100000000000" w:firstRow="1" w:lastRow="0" w:firstColumn="0" w:lastColumn="0" w:oddVBand="0" w:evenVBand="0" w:oddHBand="0" w:evenHBand="0" w:firstRowFirstColumn="0" w:firstRowLastColumn="0" w:lastRowFirstColumn="0" w:lastRowLastColumn="0"/>
          <w:trHeight w:val="2117"/>
        </w:trPr>
        <w:tc>
          <w:tcPr>
            <w:cnfStyle w:val="001000000100" w:firstRow="0" w:lastRow="0" w:firstColumn="1" w:lastColumn="0" w:oddVBand="0" w:evenVBand="0" w:oddHBand="0" w:evenHBand="0" w:firstRowFirstColumn="1" w:firstRowLastColumn="0" w:lastRowFirstColumn="0" w:lastRowLastColumn="0"/>
            <w:tcW w:w="9490" w:type="dxa"/>
            <w:gridSpan w:val="2"/>
            <w:tcBorders>
              <w:top w:val="single" w:color="auto" w:sz="4" w:space="0"/>
              <w:left w:val="single" w:color="auto" w:sz="4" w:space="0"/>
              <w:bottom w:val="single" w:color="auto" w:sz="4" w:space="0"/>
              <w:right w:val="single" w:color="auto" w:sz="4" w:space="0"/>
            </w:tcBorders>
            <w:shd w:val="clear" w:color="auto" w:fill="6FA088"/>
            <w:tcMar/>
          </w:tcPr>
          <w:p w:rsidRPr="00D95486" w:rsidR="0069067E" w:rsidP="7B07704E" w:rsidRDefault="0069067E" w14:paraId="10388D44" w14:textId="469F2BC0">
            <w:pPr>
              <w:rPr>
                <w:rFonts w:ascii="Gill Sans MT" w:hAnsi="Gill Sans MT" w:eastAsia="Gill Sans MT" w:cs="Gill Sans MT"/>
                <w:b w:val="0"/>
                <w:bCs w:val="0"/>
                <w:sz w:val="31"/>
                <w:szCs w:val="31"/>
              </w:rPr>
            </w:pPr>
            <w:r w:rsidRPr="0069067E">
              <w:rPr>
                <w:noProof/>
                <w:lang w:eastAsia="en-GB"/>
              </w:rPr>
              <w:drawing>
                <wp:anchor distT="0" distB="0" distL="114300" distR="114300" simplePos="0" relativeHeight="251659776" behindDoc="0" locked="0" layoutInCell="1" allowOverlap="1" wp14:anchorId="20248B55" wp14:editId="3501EC49">
                  <wp:simplePos x="0" y="0"/>
                  <wp:positionH relativeFrom="column">
                    <wp:posOffset>5078095</wp:posOffset>
                  </wp:positionH>
                  <wp:positionV relativeFrom="paragraph">
                    <wp:posOffset>0</wp:posOffset>
                  </wp:positionV>
                  <wp:extent cx="1133475" cy="1269365"/>
                  <wp:effectExtent l="0" t="0" r="9525" b="6985"/>
                  <wp:wrapSquare wrapText="bothSides"/>
                  <wp:docPr id="4" name="Picture 4" descr="C:\Work\Website\Website Resources\School Logos\Toot Hill College\THSFC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ork\Website\Website Resources\School Logos\Toot Hill College\THSFC_Bad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269365"/>
                          </a:xfrm>
                          <a:prstGeom prst="rect">
                            <a:avLst/>
                          </a:prstGeom>
                          <a:noFill/>
                          <a:ln>
                            <a:noFill/>
                          </a:ln>
                        </pic:spPr>
                      </pic:pic>
                    </a:graphicData>
                  </a:graphic>
                  <wp14:sizeRelH relativeFrom="page">
                    <wp14:pctWidth>0</wp14:pctWidth>
                  </wp14:sizeRelH>
                  <wp14:sizeRelV relativeFrom="page">
                    <wp14:pctHeight>0</wp14:pctHeight>
                  </wp14:sizeRelV>
                </wp:anchor>
              </w:drawing>
            </w:r>
            <w:r w:rsidRPr="7563F95F" w:rsidR="0069067E">
              <w:rPr>
                <w:sz w:val="32"/>
                <w:szCs w:val="32"/>
              </w:rPr>
              <w:t xml:space="preserve">S</w:t>
            </w:r>
            <w:r w:rsidRPr="7563F95F" w:rsidR="0069067E">
              <w:rPr>
                <w:sz w:val="32"/>
                <w:szCs w:val="32"/>
              </w:rPr>
              <w:t xml:space="preserve">UBJECT: </w:t>
            </w:r>
            <w:r w:rsidRPr="7563F95F" w:rsidR="17920E93">
              <w:rPr>
                <w:sz w:val="32"/>
                <w:szCs w:val="32"/>
              </w:rPr>
              <w:t xml:space="preserve"> A Level </w:t>
            </w:r>
            <w:r w:rsidR="00587320">
              <w:rPr>
                <w:rStyle w:val="normaltextrun"/>
                <w:rFonts w:ascii="Calibri" w:hAnsi="Calibri" w:cs="Calibri"/>
                <w:b w:val="0"/>
                <w:bCs w:val="0"/>
                <w:color w:val="FFFFFF"/>
                <w:sz w:val="32"/>
                <w:szCs w:val="32"/>
                <w:shd w:val="clear" w:color="auto" w:fill="4BACC6"/>
              </w:rPr>
              <w:t>English Language </w:t>
            </w:r>
          </w:p>
          <w:p w:rsidRPr="0069067E" w:rsidR="0069067E" w:rsidP="520B9F03" w:rsidRDefault="0069067E" w14:paraId="64901D8D" w14:textId="0ECE116A">
            <w:pPr>
              <w:rPr>
                <w:rStyle w:val="normaltextrun"/>
                <w:rFonts w:ascii="Calibri" w:hAnsi="Calibri" w:cs="Calibri"/>
                <w:b w:val="0"/>
                <w:bCs w:val="0"/>
                <w:color w:val="FFFFFF" w:themeColor="background1" w:themeTint="FF" w:themeShade="FF"/>
                <w:sz w:val="32"/>
                <w:szCs w:val="32"/>
              </w:rPr>
            </w:pPr>
            <w:r w:rsidRPr="7B07704E" w:rsidR="0069067E">
              <w:rPr>
                <w:sz w:val="32"/>
                <w:szCs w:val="32"/>
              </w:rPr>
              <w:t xml:space="preserve">EXAM BOARD: </w:t>
            </w:r>
            <w:r w:rsidRPr="7B07704E" w:rsidR="0D1E3B43">
              <w:rPr>
                <w:sz w:val="32"/>
                <w:szCs w:val="32"/>
              </w:rPr>
              <w:t xml:space="preserve">Edexce</w:t>
            </w:r>
            <w:r w:rsidRPr="7B07704E" w:rsidR="36503BB5">
              <w:rPr>
                <w:sz w:val="32"/>
                <w:szCs w:val="32"/>
              </w:rPr>
              <w:t xml:space="preserve">l</w:t>
            </w:r>
          </w:p>
          <w:p w:rsidR="0069067E" w:rsidP="00D95486" w:rsidRDefault="0069067E" w14:paraId="07CA9EBD" w14:textId="77777777"/>
        </w:tc>
      </w:tr>
      <w:tr w:rsidR="00D95486" w:rsidTr="44736092" w14:paraId="459291A2" w14:textId="77777777">
        <w:trPr>
          <w:cnfStyle w:val="000000100000" w:firstRow="0" w:lastRow="0" w:firstColumn="0" w:lastColumn="0" w:oddVBand="0" w:evenVBand="0" w:oddHBand="1" w:evenHBand="0" w:firstRowFirstColumn="0" w:firstRowLastColumn="0" w:lastRowFirstColumn="0" w:lastRowLastColumn="0"/>
          <w:trHeight w:val="4877"/>
        </w:trPr>
        <w:tc>
          <w:tcPr>
            <w:cnfStyle w:val="001000000000" w:firstRow="0" w:lastRow="0" w:firstColumn="1" w:lastColumn="0" w:oddVBand="0" w:evenVBand="0" w:oddHBand="0" w:evenHBand="0" w:firstRowFirstColumn="0" w:firstRowLastColumn="0" w:lastRowFirstColumn="0" w:lastRowLastColumn="0"/>
            <w:tcW w:w="2160" w:type="dxa"/>
            <w:tcBorders>
              <w:top w:val="single" w:color="auto" w:sz="4" w:space="0"/>
              <w:left w:val="single" w:color="auto" w:sz="4" w:space="0"/>
              <w:bottom w:val="single" w:color="auto" w:sz="4" w:space="0"/>
              <w:right w:val="single" w:color="auto" w:sz="4" w:space="0"/>
            </w:tcBorders>
            <w:shd w:val="clear" w:color="auto" w:fill="6FA088"/>
            <w:tcMar/>
            <w:vAlign w:val="center"/>
          </w:tcPr>
          <w:p w:rsidRPr="00211451" w:rsidR="00D95486" w:rsidP="520B9F03" w:rsidRDefault="00211451" w14:paraId="17751841" w14:textId="3664C5CE">
            <w:pPr>
              <w:jc w:val="center"/>
              <w:rPr>
                <w:sz w:val="32"/>
                <w:szCs w:val="32"/>
              </w:rPr>
            </w:pPr>
            <w:r w:rsidRPr="520B9F03" w:rsidR="00211451">
              <w:rPr>
                <w:sz w:val="32"/>
                <w:szCs w:val="32"/>
              </w:rPr>
              <w:t>Course Overview</w:t>
            </w:r>
            <w:r w:rsidRPr="520B9F03" w:rsidR="005C17B0">
              <w:rPr>
                <w:sz w:val="32"/>
                <w:szCs w:val="32"/>
              </w:rPr>
              <w:t xml:space="preserve"> </w:t>
            </w:r>
          </w:p>
          <w:p w:rsidRPr="00211451" w:rsidR="00D95486" w:rsidP="00211451" w:rsidRDefault="00211451" w14:paraId="29314E84" w14:textId="379A2D5E">
            <w:pPr>
              <w:jc w:val="center"/>
              <w:rPr>
                <w:sz w:val="32"/>
                <w:szCs w:val="32"/>
              </w:rPr>
            </w:pPr>
          </w:p>
        </w:tc>
        <w:tc>
          <w:tcPr>
            <w:cnfStyle w:val="000000000000" w:firstRow="0" w:lastRow="0" w:firstColumn="0" w:lastColumn="0" w:oddVBand="0" w:evenVBand="0" w:oddHBand="0" w:evenHBand="0" w:firstRowFirstColumn="0" w:firstRowLastColumn="0" w:lastRowFirstColumn="0" w:lastRowLastColumn="0"/>
            <w:tcW w:w="732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211451" w:rsidP="520B9F03" w:rsidRDefault="00211451" w14:paraId="0B897963" w14:textId="39014ACD">
            <w:pPr>
              <w:spacing w:before="0" w:beforeAutospacing="off" w:after="0" w:afterAutospacing="off"/>
              <w:ind/>
              <w:jc w:val="lef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noProof w:val="0"/>
                <w:color w:val="000000" w:themeColor="text1" w:themeTint="FF" w:themeShade="FF"/>
                <w:sz w:val="20"/>
                <w:szCs w:val="20"/>
                <w:lang w:val="en-GB"/>
              </w:rPr>
            </w:pPr>
          </w:p>
          <w:p w:rsidR="00211451" w:rsidP="520B9F03" w:rsidRDefault="00211451" w14:paraId="7C80A066" w14:textId="6E423F07">
            <w:pPr>
              <w:spacing w:before="0" w:beforeAutospacing="off" w:after="120" w:afterAutospacing="off" w:line="286" w:lineRule="auto"/>
              <w:ind/>
              <w:jc w:val="left"/>
              <w:cnfStyle w:val="000000100000" w:firstRow="0" w:lastRow="0" w:firstColumn="0" w:lastColumn="0" w:oddVBand="0" w:evenVBand="0" w:oddHBand="1" w:evenHBand="0" w:firstRowFirstColumn="0" w:firstRowLastColumn="0" w:lastRowFirstColumn="0" w:lastRowLastColumn="0"/>
            </w:pPr>
            <w:r w:rsidRPr="520B9F03" w:rsidR="4B490DAC">
              <w:rPr>
                <w:rFonts w:ascii="Calibri" w:hAnsi="Calibri" w:eastAsia="Calibri" w:cs="Calibri"/>
                <w:b w:val="1"/>
                <w:bCs w:val="1"/>
                <w:noProof w:val="0"/>
                <w:color w:val="000000" w:themeColor="text1" w:themeTint="FF" w:themeShade="FF"/>
                <w:sz w:val="20"/>
                <w:szCs w:val="20"/>
                <w:lang w:val="en-GB"/>
              </w:rPr>
              <w:t>Course Content</w:t>
            </w:r>
            <w:r w:rsidRPr="520B9F03" w:rsidR="4B490DAC">
              <w:rPr>
                <w:rFonts w:ascii="Calibri" w:hAnsi="Calibri" w:eastAsia="Calibri" w:cs="Calibri"/>
                <w:noProof w:val="0"/>
                <w:color w:val="000000" w:themeColor="text1" w:themeTint="FF" w:themeShade="FF"/>
                <w:sz w:val="20"/>
                <w:szCs w:val="20"/>
                <w:lang w:val="en-GB"/>
              </w:rPr>
              <w:t xml:space="preserve">: English Language is an exciting, analytical subject in which students </w:t>
            </w:r>
            <w:r w:rsidRPr="520B9F03" w:rsidR="4B490DAC">
              <w:rPr>
                <w:rFonts w:ascii="Calibri" w:hAnsi="Calibri" w:eastAsia="Calibri" w:cs="Calibri"/>
                <w:noProof w:val="0"/>
                <w:color w:val="000000" w:themeColor="text1" w:themeTint="FF" w:themeShade="FF"/>
                <w:sz w:val="20"/>
                <w:szCs w:val="20"/>
                <w:lang w:val="en-GB"/>
              </w:rPr>
              <w:t>learn the</w:t>
            </w:r>
            <w:r w:rsidRPr="520B9F03" w:rsidR="4B490DAC">
              <w:rPr>
                <w:rFonts w:ascii="Calibri" w:hAnsi="Calibri" w:eastAsia="Calibri" w:cs="Calibri"/>
                <w:noProof w:val="0"/>
                <w:color w:val="000000" w:themeColor="text1" w:themeTint="FF" w:themeShade="FF"/>
                <w:sz w:val="20"/>
                <w:szCs w:val="20"/>
                <w:lang w:val="en-GB"/>
              </w:rPr>
              <w:t xml:space="preserve"> tools and terminology of linguistic description to apply to texts. Most of the language texts we explore are part of your everyday linguistic experiences, so an interest in how English is used in daily life is important.</w:t>
            </w:r>
          </w:p>
          <w:p w:rsidR="00211451" w:rsidP="520B9F03" w:rsidRDefault="00211451" w14:paraId="694E5ABF" w14:textId="37F15F27">
            <w:pPr>
              <w:spacing w:before="0" w:beforeAutospacing="off" w:after="120" w:afterAutospacing="off" w:line="286" w:lineRule="auto"/>
              <w:ind/>
              <w:jc w:val="left"/>
              <w:cnfStyle w:val="000000100000" w:firstRow="0" w:lastRow="0" w:firstColumn="0" w:lastColumn="0" w:oddVBand="0" w:evenVBand="0" w:oddHBand="1" w:evenHBand="0" w:firstRowFirstColumn="0" w:firstRowLastColumn="0" w:lastRowFirstColumn="0" w:lastRowLastColumn="0"/>
            </w:pPr>
            <w:r w:rsidRPr="520B9F03" w:rsidR="4B490DAC">
              <w:rPr>
                <w:rFonts w:ascii="Calibri" w:hAnsi="Calibri" w:eastAsia="Calibri" w:cs="Calibri"/>
                <w:b w:val="1"/>
                <w:bCs w:val="1"/>
                <w:noProof w:val="0"/>
                <w:color w:val="000000" w:themeColor="text1" w:themeTint="FF" w:themeShade="FF"/>
                <w:sz w:val="20"/>
                <w:szCs w:val="20"/>
                <w:lang w:val="en-GB"/>
              </w:rPr>
              <w:t>Year 12</w:t>
            </w:r>
          </w:p>
          <w:p w:rsidR="00211451" w:rsidP="520B9F03" w:rsidRDefault="00211451" w14:paraId="1CF5ED2A" w14:textId="2C9D00B8">
            <w:pPr>
              <w:spacing w:before="0" w:beforeAutospacing="off" w:after="120" w:afterAutospacing="off" w:line="286" w:lineRule="auto"/>
              <w:ind/>
              <w:jc w:val="left"/>
              <w:cnfStyle w:val="000000100000" w:firstRow="0" w:lastRow="0" w:firstColumn="0" w:lastColumn="0" w:oddVBand="0" w:evenVBand="0" w:oddHBand="1" w:evenHBand="0" w:firstRowFirstColumn="0" w:firstRowLastColumn="0" w:lastRowFirstColumn="0" w:lastRowLastColumn="0"/>
            </w:pPr>
            <w:r w:rsidRPr="520B9F03" w:rsidR="4B490DAC">
              <w:rPr>
                <w:rFonts w:ascii="Calibri" w:hAnsi="Calibri" w:eastAsia="Calibri" w:cs="Calibri"/>
                <w:b w:val="1"/>
                <w:bCs w:val="1"/>
                <w:noProof w:val="0"/>
                <w:color w:val="000000" w:themeColor="text1" w:themeTint="FF" w:themeShade="FF"/>
                <w:sz w:val="20"/>
                <w:szCs w:val="20"/>
                <w:lang w:val="en-GB"/>
              </w:rPr>
              <w:t xml:space="preserve">Language Analysis: </w:t>
            </w:r>
            <w:r w:rsidRPr="520B9F03" w:rsidR="4B490DAC">
              <w:rPr>
                <w:rFonts w:ascii="Calibri" w:hAnsi="Calibri" w:eastAsia="Calibri" w:cs="Calibri"/>
                <w:noProof w:val="0"/>
                <w:color w:val="000000" w:themeColor="text1" w:themeTint="FF" w:themeShade="FF"/>
                <w:sz w:val="20"/>
                <w:szCs w:val="20"/>
                <w:lang w:val="en-GB"/>
              </w:rPr>
              <w:t xml:space="preserve">You will be introduced to the skills of textual </w:t>
            </w:r>
            <w:r w:rsidRPr="520B9F03" w:rsidR="169A985C">
              <w:rPr>
                <w:rFonts w:ascii="Calibri" w:hAnsi="Calibri" w:eastAsia="Calibri" w:cs="Calibri"/>
                <w:noProof w:val="0"/>
                <w:color w:val="000000" w:themeColor="text1" w:themeTint="FF" w:themeShade="FF"/>
                <w:sz w:val="20"/>
                <w:szCs w:val="20"/>
                <w:lang w:val="en-GB"/>
              </w:rPr>
              <w:t>analysis,</w:t>
            </w:r>
            <w:r w:rsidRPr="520B9F03" w:rsidR="4B490DAC">
              <w:rPr>
                <w:rFonts w:ascii="Calibri" w:hAnsi="Calibri" w:eastAsia="Calibri" w:cs="Calibri"/>
                <w:noProof w:val="0"/>
                <w:color w:val="000000" w:themeColor="text1" w:themeTint="FF" w:themeShade="FF"/>
                <w:sz w:val="20"/>
                <w:szCs w:val="20"/>
                <w:lang w:val="en-GB"/>
              </w:rPr>
              <w:t xml:space="preserve"> and we will apply your new-found skills to a wide range of written, </w:t>
            </w:r>
            <w:r w:rsidRPr="520B9F03" w:rsidR="4B490DAC">
              <w:rPr>
                <w:rFonts w:ascii="Calibri" w:hAnsi="Calibri" w:eastAsia="Calibri" w:cs="Calibri"/>
                <w:noProof w:val="0"/>
                <w:color w:val="000000" w:themeColor="text1" w:themeTint="FF" w:themeShade="FF"/>
                <w:sz w:val="20"/>
                <w:szCs w:val="20"/>
                <w:lang w:val="en-GB"/>
              </w:rPr>
              <w:t>spoken</w:t>
            </w:r>
            <w:r w:rsidRPr="520B9F03" w:rsidR="4B490DAC">
              <w:rPr>
                <w:rFonts w:ascii="Calibri" w:hAnsi="Calibri" w:eastAsia="Calibri" w:cs="Calibri"/>
                <w:noProof w:val="0"/>
                <w:color w:val="000000" w:themeColor="text1" w:themeTint="FF" w:themeShade="FF"/>
                <w:sz w:val="20"/>
                <w:szCs w:val="20"/>
                <w:lang w:val="en-GB"/>
              </w:rPr>
              <w:t xml:space="preserve"> and electronic texts. We will explore everything from online news articles to Facebook messages.</w:t>
            </w:r>
          </w:p>
          <w:p w:rsidR="00211451" w:rsidP="520B9F03" w:rsidRDefault="00211451" w14:paraId="1428ABF6" w14:textId="61B6EBB1">
            <w:pPr>
              <w:spacing w:before="0" w:beforeAutospacing="off" w:after="120" w:afterAutospacing="off" w:line="286" w:lineRule="auto"/>
              <w:ind/>
              <w:jc w:val="left"/>
              <w:cnfStyle w:val="000000100000" w:firstRow="0" w:lastRow="0" w:firstColumn="0" w:lastColumn="0" w:oddVBand="0" w:evenVBand="0" w:oddHBand="1" w:evenHBand="0" w:firstRowFirstColumn="0" w:firstRowLastColumn="0" w:lastRowFirstColumn="0" w:lastRowLastColumn="0"/>
            </w:pPr>
            <w:r w:rsidRPr="520B9F03" w:rsidR="4B490DAC">
              <w:rPr>
                <w:rFonts w:ascii="Calibri" w:hAnsi="Calibri" w:eastAsia="Calibri" w:cs="Calibri"/>
                <w:b w:val="1"/>
                <w:bCs w:val="1"/>
                <w:noProof w:val="0"/>
                <w:color w:val="000000" w:themeColor="text1" w:themeTint="FF" w:themeShade="FF"/>
                <w:sz w:val="20"/>
                <w:szCs w:val="20"/>
                <w:lang w:val="en-GB"/>
              </w:rPr>
              <w:t xml:space="preserve">Language Variety: </w:t>
            </w:r>
            <w:r w:rsidRPr="520B9F03" w:rsidR="4B490DAC">
              <w:rPr>
                <w:rFonts w:ascii="Calibri" w:hAnsi="Calibri" w:eastAsia="Calibri" w:cs="Calibri"/>
                <w:noProof w:val="0"/>
                <w:color w:val="000000" w:themeColor="text1" w:themeTint="FF" w:themeShade="FF"/>
                <w:sz w:val="20"/>
                <w:szCs w:val="20"/>
                <w:lang w:val="en-GB"/>
              </w:rPr>
              <w:t>You will discover how language use is affected by factors such as gender, occupation, age or background and will explore how language can be used by those in positions of power to influence and manipulate us.</w:t>
            </w:r>
          </w:p>
          <w:p w:rsidR="00211451" w:rsidP="520B9F03" w:rsidRDefault="00211451" w14:paraId="4DC9982B" w14:textId="6F2F9C51">
            <w:pPr>
              <w:spacing w:before="0" w:beforeAutospacing="off" w:after="120" w:afterAutospacing="off" w:line="286" w:lineRule="auto"/>
              <w:ind/>
              <w:jc w:val="left"/>
              <w:cnfStyle w:val="000000100000" w:firstRow="0" w:lastRow="0" w:firstColumn="0" w:lastColumn="0" w:oddVBand="0" w:evenVBand="0" w:oddHBand="1" w:evenHBand="0" w:firstRowFirstColumn="0" w:firstRowLastColumn="0" w:lastRowFirstColumn="0" w:lastRowLastColumn="0"/>
            </w:pPr>
            <w:r w:rsidRPr="520B9F03" w:rsidR="4B490DAC">
              <w:rPr>
                <w:rFonts w:ascii="Calibri" w:hAnsi="Calibri" w:eastAsia="Calibri" w:cs="Calibri"/>
                <w:noProof w:val="0"/>
                <w:color w:val="000000" w:themeColor="text1" w:themeTint="FF" w:themeShade="FF"/>
                <w:sz w:val="20"/>
                <w:szCs w:val="20"/>
                <w:lang w:val="en-GB"/>
              </w:rPr>
              <w:t xml:space="preserve"> </w:t>
            </w:r>
          </w:p>
          <w:p w:rsidR="00211451" w:rsidP="520B9F03" w:rsidRDefault="00211451" w14:paraId="04595C14" w14:textId="688A0ED3">
            <w:pPr>
              <w:spacing w:before="0" w:beforeAutospacing="off" w:after="120" w:afterAutospacing="off" w:line="286" w:lineRule="auto"/>
              <w:ind/>
              <w:jc w:val="left"/>
              <w:cnfStyle w:val="000000100000" w:firstRow="0" w:lastRow="0" w:firstColumn="0" w:lastColumn="0" w:oddVBand="0" w:evenVBand="0" w:oddHBand="1" w:evenHBand="0" w:firstRowFirstColumn="0" w:firstRowLastColumn="0" w:lastRowFirstColumn="0" w:lastRowLastColumn="0"/>
            </w:pPr>
            <w:r w:rsidRPr="520B9F03" w:rsidR="4B490DAC">
              <w:rPr>
                <w:rFonts w:ascii="Calibri" w:hAnsi="Calibri" w:eastAsia="Calibri" w:cs="Calibri"/>
                <w:b w:val="1"/>
                <w:bCs w:val="1"/>
                <w:noProof w:val="0"/>
                <w:color w:val="000000" w:themeColor="text1" w:themeTint="FF" w:themeShade="FF"/>
                <w:sz w:val="20"/>
                <w:szCs w:val="20"/>
                <w:lang w:val="en-GB"/>
              </w:rPr>
              <w:t xml:space="preserve">Language Acquisition: </w:t>
            </w:r>
            <w:r w:rsidRPr="520B9F03" w:rsidR="4B490DAC">
              <w:rPr>
                <w:rFonts w:ascii="Calibri" w:hAnsi="Calibri" w:eastAsia="Calibri" w:cs="Calibri"/>
                <w:noProof w:val="0"/>
                <w:color w:val="000000" w:themeColor="text1" w:themeTint="FF" w:themeShade="FF"/>
                <w:sz w:val="20"/>
                <w:szCs w:val="20"/>
                <w:lang w:val="en-GB"/>
              </w:rPr>
              <w:t>We study the ways spoken language is acquired by children from birth. Focusing on real examples of children’s speech, we will look at the wide range of theories that try to explain how all babies, whatever their language, acquire language in the same ways.</w:t>
            </w:r>
          </w:p>
          <w:p w:rsidR="00211451" w:rsidP="520B9F03" w:rsidRDefault="00211451" w14:paraId="0AE284D3" w14:textId="555F4A09">
            <w:pPr>
              <w:spacing w:before="0" w:beforeAutospacing="off" w:after="120" w:afterAutospacing="off" w:line="286" w:lineRule="auto"/>
              <w:ind/>
              <w:jc w:val="left"/>
              <w:cnfStyle w:val="000000100000" w:firstRow="0" w:lastRow="0" w:firstColumn="0" w:lastColumn="0" w:oddVBand="0" w:evenVBand="0" w:oddHBand="1" w:evenHBand="0" w:firstRowFirstColumn="0" w:firstRowLastColumn="0" w:lastRowFirstColumn="0" w:lastRowLastColumn="0"/>
            </w:pPr>
            <w:r w:rsidRPr="520B9F03" w:rsidR="4B490DAC">
              <w:rPr>
                <w:rFonts w:ascii="Calibri" w:hAnsi="Calibri" w:eastAsia="Calibri" w:cs="Calibri"/>
                <w:b w:val="1"/>
                <w:bCs w:val="1"/>
                <w:noProof w:val="0"/>
                <w:color w:val="000000" w:themeColor="text1" w:themeTint="FF" w:themeShade="FF"/>
                <w:sz w:val="20"/>
                <w:szCs w:val="20"/>
                <w:lang w:val="en-GB"/>
              </w:rPr>
              <w:t xml:space="preserve"> </w:t>
            </w:r>
          </w:p>
          <w:p w:rsidR="00211451" w:rsidP="520B9F03" w:rsidRDefault="00211451" w14:paraId="105C6D95" w14:textId="18E96FFC">
            <w:pPr>
              <w:spacing w:before="0" w:beforeAutospacing="off" w:after="120" w:afterAutospacing="off" w:line="286" w:lineRule="auto"/>
              <w:ind/>
              <w:jc w:val="left"/>
              <w:cnfStyle w:val="000000100000" w:firstRow="0" w:lastRow="0" w:firstColumn="0" w:lastColumn="0" w:oddVBand="0" w:evenVBand="0" w:oddHBand="1" w:evenHBand="0" w:firstRowFirstColumn="0" w:firstRowLastColumn="0" w:lastRowFirstColumn="0" w:lastRowLastColumn="0"/>
            </w:pPr>
            <w:r w:rsidRPr="520B9F03" w:rsidR="4B490DAC">
              <w:rPr>
                <w:rFonts w:ascii="Calibri" w:hAnsi="Calibri" w:eastAsia="Calibri" w:cs="Calibri"/>
                <w:b w:val="1"/>
                <w:bCs w:val="1"/>
                <w:noProof w:val="0"/>
                <w:color w:val="000000" w:themeColor="text1" w:themeTint="FF" w:themeShade="FF"/>
                <w:sz w:val="20"/>
                <w:szCs w:val="20"/>
                <w:lang w:val="en-GB"/>
              </w:rPr>
              <w:t>Original Writing and Commentary:</w:t>
            </w:r>
            <w:r w:rsidRPr="520B9F03" w:rsidR="4B490DAC">
              <w:rPr>
                <w:rFonts w:ascii="Calibri" w:hAnsi="Calibri" w:eastAsia="Calibri" w:cs="Calibri"/>
                <w:noProof w:val="0"/>
                <w:color w:val="000000" w:themeColor="text1" w:themeTint="FF" w:themeShade="FF"/>
                <w:sz w:val="20"/>
                <w:szCs w:val="20"/>
                <w:lang w:val="en-GB"/>
              </w:rPr>
              <w:t xml:space="preserve"> You are given the opportunity to write creatively for different audiences, genres and purposes and will be expected to finalise two pieces from the same genre that you adapt for different audiences/purposes. Then, you’ll be asked to analyse your choices in an analytical commentary. This will form part of your NEA (Non-Examined Assessment), formally known as ‘coursework.’</w:t>
            </w:r>
          </w:p>
          <w:p w:rsidR="00211451" w:rsidP="520B9F03" w:rsidRDefault="00211451" w14:paraId="15382DA7" w14:textId="5F43A6D2">
            <w:pPr>
              <w:spacing w:before="0" w:beforeAutospacing="off" w:after="120" w:afterAutospacing="off" w:line="286" w:lineRule="auto"/>
              <w:ind/>
              <w:jc w:val="left"/>
              <w:cnfStyle w:val="000000100000" w:firstRow="0" w:lastRow="0" w:firstColumn="0" w:lastColumn="0" w:oddVBand="0" w:evenVBand="0" w:oddHBand="1" w:evenHBand="0" w:firstRowFirstColumn="0" w:firstRowLastColumn="0" w:lastRowFirstColumn="0" w:lastRowLastColumn="0"/>
            </w:pPr>
            <w:r w:rsidRPr="520B9F03" w:rsidR="4B490DAC">
              <w:rPr>
                <w:rFonts w:ascii="Calibri" w:hAnsi="Calibri" w:eastAsia="Calibri" w:cs="Calibri"/>
                <w:noProof w:val="0"/>
                <w:color w:val="000000" w:themeColor="text1" w:themeTint="FF" w:themeShade="FF"/>
                <w:sz w:val="20"/>
                <w:szCs w:val="20"/>
                <w:lang w:val="en-GB"/>
              </w:rPr>
              <w:t xml:space="preserve"> </w:t>
            </w:r>
          </w:p>
          <w:p w:rsidR="00211451" w:rsidP="520B9F03" w:rsidRDefault="00211451" w14:paraId="79A99672" w14:textId="58125699">
            <w:pPr>
              <w:spacing w:before="0" w:beforeAutospacing="off" w:after="120" w:afterAutospacing="off" w:line="286" w:lineRule="auto"/>
              <w:ind/>
              <w:jc w:val="left"/>
              <w:cnfStyle w:val="000000100000" w:firstRow="0" w:lastRow="0" w:firstColumn="0" w:lastColumn="0" w:oddVBand="0" w:evenVBand="0" w:oddHBand="1" w:evenHBand="0" w:firstRowFirstColumn="0" w:firstRowLastColumn="0" w:lastRowFirstColumn="0" w:lastRowLastColumn="0"/>
            </w:pPr>
            <w:r w:rsidRPr="520B9F03" w:rsidR="4B490DAC">
              <w:rPr>
                <w:rFonts w:ascii="Calibri" w:hAnsi="Calibri" w:eastAsia="Calibri" w:cs="Calibri"/>
                <w:noProof w:val="0"/>
                <w:color w:val="000000" w:themeColor="text1" w:themeTint="FF" w:themeShade="FF"/>
                <w:sz w:val="20"/>
                <w:szCs w:val="20"/>
                <w:lang w:val="en-GB"/>
              </w:rPr>
              <w:t xml:space="preserve"> </w:t>
            </w:r>
          </w:p>
          <w:p w:rsidR="00211451" w:rsidP="520B9F03" w:rsidRDefault="00211451" w14:paraId="25FE0C1C" w14:textId="5D3C8DA5">
            <w:pPr>
              <w:spacing w:before="0" w:beforeAutospacing="off" w:after="120" w:afterAutospacing="off" w:line="286" w:lineRule="auto"/>
              <w:ind/>
              <w:jc w:val="left"/>
              <w:cnfStyle w:val="000000100000" w:firstRow="0" w:lastRow="0" w:firstColumn="0" w:lastColumn="0" w:oddVBand="0" w:evenVBand="0" w:oddHBand="1" w:evenHBand="0" w:firstRowFirstColumn="0" w:firstRowLastColumn="0" w:lastRowFirstColumn="0" w:lastRowLastColumn="0"/>
            </w:pPr>
            <w:r w:rsidRPr="520B9F03" w:rsidR="4B490DAC">
              <w:rPr>
                <w:rFonts w:ascii="Calibri" w:hAnsi="Calibri" w:eastAsia="Calibri" w:cs="Calibri"/>
                <w:b w:val="1"/>
                <w:bCs w:val="1"/>
                <w:noProof w:val="0"/>
                <w:color w:val="000000" w:themeColor="text1" w:themeTint="FF" w:themeShade="FF"/>
                <w:sz w:val="20"/>
                <w:szCs w:val="20"/>
                <w:lang w:val="en-GB"/>
              </w:rPr>
              <w:t>Year 13</w:t>
            </w:r>
          </w:p>
          <w:p w:rsidR="00211451" w:rsidP="520B9F03" w:rsidRDefault="00211451" w14:paraId="3218B375" w14:textId="76216CCC">
            <w:pPr>
              <w:spacing w:before="0" w:beforeAutospacing="off" w:after="120" w:afterAutospacing="off" w:line="286" w:lineRule="auto"/>
              <w:ind/>
              <w:jc w:val="left"/>
              <w:cnfStyle w:val="000000100000" w:firstRow="0" w:lastRow="0" w:firstColumn="0" w:lastColumn="0" w:oddVBand="0" w:evenVBand="0" w:oddHBand="1" w:evenHBand="0" w:firstRowFirstColumn="0" w:firstRowLastColumn="0" w:lastRowFirstColumn="0" w:lastRowLastColumn="0"/>
            </w:pPr>
            <w:r w:rsidRPr="520B9F03" w:rsidR="4B490DAC">
              <w:rPr>
                <w:rFonts w:ascii="Calibri" w:hAnsi="Calibri" w:eastAsia="Calibri" w:cs="Calibri"/>
                <w:b w:val="1"/>
                <w:bCs w:val="1"/>
                <w:noProof w:val="0"/>
                <w:color w:val="000000" w:themeColor="text1" w:themeTint="FF" w:themeShade="FF"/>
                <w:sz w:val="20"/>
                <w:szCs w:val="20"/>
                <w:lang w:val="en-GB"/>
              </w:rPr>
              <w:t xml:space="preserve">Investigating Language: </w:t>
            </w:r>
            <w:r w:rsidRPr="520B9F03" w:rsidR="4B490DAC">
              <w:rPr>
                <w:rFonts w:ascii="Calibri" w:hAnsi="Calibri" w:eastAsia="Calibri" w:cs="Calibri"/>
                <w:noProof w:val="0"/>
                <w:color w:val="000000" w:themeColor="text1" w:themeTint="FF" w:themeShade="FF"/>
                <w:sz w:val="20"/>
                <w:szCs w:val="20"/>
                <w:lang w:val="en-GB"/>
              </w:rPr>
              <w:t xml:space="preserve">You will undertake an independent study into a language area of your choosing based on </w:t>
            </w:r>
            <w:r w:rsidRPr="520B9F03" w:rsidR="4B490DAC">
              <w:rPr>
                <w:rFonts w:ascii="Calibri" w:hAnsi="Calibri" w:eastAsia="Calibri" w:cs="Calibri"/>
                <w:noProof w:val="0"/>
                <w:color w:val="000000" w:themeColor="text1" w:themeTint="FF" w:themeShade="FF"/>
                <w:sz w:val="20"/>
                <w:szCs w:val="20"/>
                <w:lang w:val="en-GB"/>
              </w:rPr>
              <w:t>exam</w:t>
            </w:r>
            <w:r w:rsidRPr="520B9F03" w:rsidR="3579F9BE">
              <w:rPr>
                <w:rFonts w:ascii="Calibri" w:hAnsi="Calibri" w:eastAsia="Calibri" w:cs="Calibri"/>
                <w:noProof w:val="0"/>
                <w:color w:val="000000" w:themeColor="text1" w:themeTint="FF" w:themeShade="FF"/>
                <w:sz w:val="20"/>
                <w:szCs w:val="20"/>
                <w:lang w:val="en-GB"/>
              </w:rPr>
              <w:t xml:space="preserve"> </w:t>
            </w:r>
            <w:r w:rsidRPr="520B9F03" w:rsidR="4B490DAC">
              <w:rPr>
                <w:rFonts w:ascii="Calibri" w:hAnsi="Calibri" w:eastAsia="Calibri" w:cs="Calibri"/>
                <w:noProof w:val="0"/>
                <w:color w:val="000000" w:themeColor="text1" w:themeTint="FF" w:themeShade="FF"/>
                <w:sz w:val="20"/>
                <w:szCs w:val="20"/>
                <w:lang w:val="en-GB"/>
              </w:rPr>
              <w:t>board</w:t>
            </w:r>
            <w:r w:rsidRPr="520B9F03" w:rsidR="4B490DAC">
              <w:rPr>
                <w:rFonts w:ascii="Calibri" w:hAnsi="Calibri" w:eastAsia="Calibri" w:cs="Calibri"/>
                <w:noProof w:val="0"/>
                <w:color w:val="000000" w:themeColor="text1" w:themeTint="FF" w:themeShade="FF"/>
                <w:sz w:val="20"/>
                <w:szCs w:val="20"/>
                <w:lang w:val="en-GB"/>
              </w:rPr>
              <w:t xml:space="preserve"> recommendations by collecting data, forming a </w:t>
            </w:r>
            <w:r w:rsidRPr="520B9F03" w:rsidR="4B490DAC">
              <w:rPr>
                <w:rFonts w:ascii="Calibri" w:hAnsi="Calibri" w:eastAsia="Calibri" w:cs="Calibri"/>
                <w:noProof w:val="0"/>
                <w:color w:val="000000" w:themeColor="text1" w:themeTint="FF" w:themeShade="FF"/>
                <w:sz w:val="20"/>
                <w:szCs w:val="20"/>
                <w:lang w:val="en-GB"/>
              </w:rPr>
              <w:t>hypothesis</w:t>
            </w:r>
            <w:r w:rsidRPr="520B9F03" w:rsidR="4B490DAC">
              <w:rPr>
                <w:rFonts w:ascii="Calibri" w:hAnsi="Calibri" w:eastAsia="Calibri" w:cs="Calibri"/>
                <w:noProof w:val="0"/>
                <w:color w:val="000000" w:themeColor="text1" w:themeTint="FF" w:themeShade="FF"/>
                <w:sz w:val="20"/>
                <w:szCs w:val="20"/>
                <w:lang w:val="en-GB"/>
              </w:rPr>
              <w:t xml:space="preserve"> and analysing your findings; this will be memorised and applied to an exam on the investigation.</w:t>
            </w:r>
          </w:p>
          <w:p w:rsidR="00211451" w:rsidP="520B9F03" w:rsidRDefault="00211451" w14:paraId="7248151E" w14:textId="5A0A588C">
            <w:pPr>
              <w:spacing w:before="0" w:beforeAutospacing="off" w:after="120" w:afterAutospacing="off" w:line="286" w:lineRule="auto"/>
              <w:ind/>
              <w:jc w:val="left"/>
              <w:cnfStyle w:val="000000100000" w:firstRow="0" w:lastRow="0" w:firstColumn="0" w:lastColumn="0" w:oddVBand="0" w:evenVBand="0" w:oddHBand="1" w:evenHBand="0" w:firstRowFirstColumn="0" w:firstRowLastColumn="0" w:lastRowFirstColumn="0" w:lastRowLastColumn="0"/>
            </w:pPr>
            <w:r w:rsidRPr="520B9F03" w:rsidR="4B490DAC">
              <w:rPr>
                <w:rFonts w:ascii="Calibri" w:hAnsi="Calibri" w:eastAsia="Calibri" w:cs="Calibri"/>
                <w:b w:val="1"/>
                <w:bCs w:val="1"/>
                <w:noProof w:val="0"/>
                <w:color w:val="000000" w:themeColor="text1" w:themeTint="FF" w:themeShade="FF"/>
                <w:sz w:val="20"/>
                <w:szCs w:val="20"/>
                <w:lang w:val="en-GB"/>
              </w:rPr>
              <w:t xml:space="preserve">Language Change: </w:t>
            </w:r>
            <w:r w:rsidRPr="520B9F03" w:rsidR="4B490DAC">
              <w:rPr>
                <w:rFonts w:ascii="Calibri" w:hAnsi="Calibri" w:eastAsia="Calibri" w:cs="Calibri"/>
                <w:noProof w:val="0"/>
                <w:color w:val="000000" w:themeColor="text1" w:themeTint="FF" w:themeShade="FF"/>
                <w:sz w:val="20"/>
                <w:szCs w:val="20"/>
                <w:lang w:val="en-GB"/>
              </w:rPr>
              <w:t>You will learn how the English language has evolved historically by exploring texts from different times. We look at how English continues to change, considering the influence of technology and the role of English as a world language.</w:t>
            </w:r>
          </w:p>
          <w:p w:rsidR="00211451" w:rsidP="520B9F03" w:rsidRDefault="00211451" w14:paraId="40EB439D" w14:textId="7E0B0FCC">
            <w:pPr>
              <w:spacing w:before="0" w:beforeAutospacing="off" w:after="120" w:afterAutospacing="off" w:line="286" w:lineRule="auto"/>
              <w:ind/>
              <w:jc w:val="left"/>
              <w:cnfStyle w:val="000000100000" w:firstRow="0" w:lastRow="0" w:firstColumn="0" w:lastColumn="0" w:oddVBand="0" w:evenVBand="0" w:oddHBand="1" w:evenHBand="0" w:firstRowFirstColumn="0" w:firstRowLastColumn="0" w:lastRowFirstColumn="0" w:lastRowLastColumn="0"/>
            </w:pPr>
            <w:r w:rsidRPr="520B9F03" w:rsidR="4B490DAC">
              <w:rPr>
                <w:rFonts w:ascii="Calibri" w:hAnsi="Calibri" w:eastAsia="Calibri" w:cs="Calibri"/>
                <w:noProof w:val="0"/>
                <w:color w:val="000000" w:themeColor="text1" w:themeTint="FF" w:themeShade="FF"/>
                <w:sz w:val="20"/>
                <w:szCs w:val="20"/>
                <w:lang w:val="en-GB"/>
              </w:rPr>
              <w:t xml:space="preserve"> </w:t>
            </w:r>
          </w:p>
          <w:p w:rsidR="00211451" w:rsidP="520B9F03" w:rsidRDefault="00211451" w14:paraId="1A853450" w14:textId="64E69CEA">
            <w:pPr>
              <w:spacing w:before="0" w:beforeAutospacing="off" w:after="200" w:afterAutospacing="off"/>
              <w:ind/>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b w:val="1"/>
                <w:bCs w:val="1"/>
                <w:strike w:val="0"/>
                <w:dstrike w:val="0"/>
                <w:noProof w:val="0"/>
                <w:color w:val="000000" w:themeColor="text1" w:themeTint="FF" w:themeShade="FF"/>
                <w:sz w:val="22"/>
                <w:szCs w:val="22"/>
                <w:u w:val="single"/>
                <w:lang w:val="en-GB"/>
              </w:rPr>
            </w:pPr>
            <w:r w:rsidRPr="1DD78021" w:rsidR="4F10B303">
              <w:rPr>
                <w:rFonts w:ascii="Calibri" w:hAnsi="Calibri" w:eastAsia="Calibri" w:cs="Calibri" w:asciiTheme="minorAscii" w:hAnsiTheme="minorAscii" w:eastAsiaTheme="minorAscii" w:cstheme="minorAscii"/>
                <w:b w:val="1"/>
                <w:bCs w:val="1"/>
                <w:strike w:val="0"/>
                <w:dstrike w:val="0"/>
                <w:noProof w:val="0"/>
                <w:color w:val="000000" w:themeColor="text1" w:themeTint="FF" w:themeShade="FF"/>
                <w:sz w:val="22"/>
                <w:szCs w:val="22"/>
                <w:u w:val="single"/>
                <w:lang w:val="en-GB"/>
              </w:rPr>
              <w:t>Paper 1: Language Variation (35</w:t>
            </w:r>
            <w:r w:rsidRPr="1DD78021" w:rsidR="4F10B303">
              <w:rPr>
                <w:rFonts w:ascii="Calibri" w:hAnsi="Calibri" w:eastAsia="Calibri" w:cs="Calibri" w:asciiTheme="minorAscii" w:hAnsiTheme="minorAscii" w:eastAsiaTheme="minorAscii" w:cstheme="minorAscii"/>
                <w:b w:val="1"/>
                <w:bCs w:val="1"/>
                <w:strike w:val="0"/>
                <w:dstrike w:val="0"/>
                <w:noProof w:val="0"/>
                <w:color w:val="000000" w:themeColor="text1" w:themeTint="FF" w:themeShade="FF"/>
                <w:sz w:val="22"/>
                <w:szCs w:val="22"/>
                <w:u w:val="single"/>
                <w:lang w:val="en-GB"/>
              </w:rPr>
              <w:t>% of qualification)</w:t>
            </w:r>
          </w:p>
          <w:p w:rsidR="00211451" w:rsidP="520B9F03" w:rsidRDefault="00211451" w14:paraId="6B2EA992" w14:textId="434DAACD">
            <w:pPr>
              <w:spacing w:before="0" w:beforeAutospacing="off" w:after="200" w:afterAutospacing="off"/>
              <w:ind/>
              <w:jc w:val="left"/>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strike w:val="0"/>
                <w:dstrike w:val="0"/>
                <w:noProof w:val="0"/>
                <w:color w:val="000000" w:themeColor="text1" w:themeTint="FF" w:themeShade="FF"/>
                <w:sz w:val="22"/>
                <w:szCs w:val="22"/>
                <w:u w:val="single"/>
                <w:lang w:val="en-GB"/>
              </w:rPr>
            </w:pPr>
            <w:r w:rsidRPr="520B9F03" w:rsidR="4F10B303">
              <w:rPr>
                <w:rFonts w:ascii="Calibri" w:hAnsi="Calibri" w:eastAsia="Calibri" w:cs="Calibri" w:asciiTheme="minorAscii" w:hAnsiTheme="minorAscii" w:eastAsiaTheme="minorAscii" w:cstheme="minorAscii"/>
                <w:strike w:val="0"/>
                <w:dstrike w:val="0"/>
                <w:noProof w:val="0"/>
                <w:color w:val="000000" w:themeColor="text1" w:themeTint="FF" w:themeShade="FF"/>
                <w:sz w:val="22"/>
                <w:szCs w:val="22"/>
                <w:u w:val="single"/>
                <w:lang w:val="en-GB"/>
              </w:rPr>
              <w:t>Individual Variation</w:t>
            </w:r>
          </w:p>
          <w:p w:rsidR="00211451" w:rsidP="520B9F03" w:rsidRDefault="00211451" w14:paraId="14DA6770" w14:textId="5B32D3A8">
            <w:pPr>
              <w:spacing w:before="0" w:beforeAutospacing="off" w:after="200" w:afterAutospacing="off"/>
              <w:ind/>
              <w:jc w:val="left"/>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20B9F03" w:rsidR="4F10B30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One comparison question on </w:t>
            </w:r>
            <w:r w:rsidRPr="520B9F03" w:rsidR="4F10B30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two unseen</w:t>
            </w:r>
            <w:r w:rsidRPr="520B9F03" w:rsidR="4F10B30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modern texts that focus on the presentation of personal and social identity; this links to gender, power/occupation, regional </w:t>
            </w:r>
            <w:r w:rsidRPr="520B9F03" w:rsidR="4F10B30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variation</w:t>
            </w:r>
            <w:r w:rsidRPr="520B9F03" w:rsidR="4F10B30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 other factors.</w:t>
            </w:r>
          </w:p>
          <w:p w:rsidR="00211451" w:rsidP="520B9F03" w:rsidRDefault="00211451" w14:paraId="4FBD0A46" w14:textId="14A049AC">
            <w:pPr>
              <w:spacing w:before="0" w:beforeAutospacing="off" w:after="200" w:afterAutospacing="off"/>
              <w:ind/>
              <w:jc w:val="left"/>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strike w:val="0"/>
                <w:dstrike w:val="0"/>
                <w:noProof w:val="0"/>
                <w:color w:val="000000" w:themeColor="text1" w:themeTint="FF" w:themeShade="FF"/>
                <w:sz w:val="22"/>
                <w:szCs w:val="22"/>
                <w:u w:val="single"/>
                <w:lang w:val="en-GB"/>
              </w:rPr>
            </w:pPr>
            <w:r w:rsidRPr="1DD78021" w:rsidR="4F10B303">
              <w:rPr>
                <w:rFonts w:ascii="Calibri" w:hAnsi="Calibri" w:eastAsia="Calibri" w:cs="Calibri" w:asciiTheme="minorAscii" w:hAnsiTheme="minorAscii" w:eastAsiaTheme="minorAscii" w:cstheme="minorAscii"/>
                <w:strike w:val="0"/>
                <w:dstrike w:val="0"/>
                <w:noProof w:val="0"/>
                <w:color w:val="000000" w:themeColor="text1" w:themeTint="FF" w:themeShade="FF"/>
                <w:sz w:val="22"/>
                <w:szCs w:val="22"/>
                <w:u w:val="single"/>
                <w:lang w:val="en-GB"/>
              </w:rPr>
              <w:t>Language Change</w:t>
            </w:r>
          </w:p>
          <w:p w:rsidR="00211451" w:rsidP="520B9F03" w:rsidRDefault="00211451" w14:paraId="1467C8F3" w14:textId="1C506857">
            <w:pPr>
              <w:spacing w:before="0" w:beforeAutospacing="off" w:after="200" w:afterAutospacing="off"/>
              <w:ind/>
              <w:jc w:val="left"/>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1DD78021" w:rsidR="4F10B30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One comparison question on </w:t>
            </w:r>
            <w:r w:rsidRPr="1DD78021" w:rsidR="4F10B30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two unseen</w:t>
            </w:r>
            <w:r w:rsidRPr="1DD78021" w:rsidR="4F10B30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thematically linked texts from different time periods (texts will be from 1550 onwards</w:t>
            </w:r>
            <w:r w:rsidRPr="1DD78021" w:rsidR="1024C59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p>
          <w:p w:rsidR="00211451" w:rsidP="520B9F03" w:rsidRDefault="00211451" w14:paraId="5D8DC24D" w14:textId="4DCD0050">
            <w:pPr>
              <w:spacing w:before="0" w:beforeAutospacing="off" w:after="200" w:afterAutospacing="off"/>
              <w:ind/>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b w:val="1"/>
                <w:bCs w:val="1"/>
                <w:strike w:val="0"/>
                <w:dstrike w:val="0"/>
                <w:noProof w:val="0"/>
                <w:color w:val="000000" w:themeColor="text1" w:themeTint="FF" w:themeShade="FF"/>
                <w:sz w:val="22"/>
                <w:szCs w:val="22"/>
                <w:u w:val="single"/>
                <w:lang w:val="en-GB"/>
              </w:rPr>
            </w:pPr>
            <w:r w:rsidRPr="1DD78021" w:rsidR="4F10B303">
              <w:rPr>
                <w:rFonts w:ascii="Calibri" w:hAnsi="Calibri" w:eastAsia="Calibri" w:cs="Calibri" w:asciiTheme="minorAscii" w:hAnsiTheme="minorAscii" w:eastAsiaTheme="minorAscii" w:cstheme="minorAscii"/>
                <w:b w:val="1"/>
                <w:bCs w:val="1"/>
                <w:strike w:val="0"/>
                <w:dstrike w:val="0"/>
                <w:noProof w:val="0"/>
                <w:color w:val="000000" w:themeColor="text1" w:themeTint="FF" w:themeShade="FF"/>
                <w:sz w:val="22"/>
                <w:szCs w:val="22"/>
                <w:u w:val="single"/>
                <w:lang w:val="en-GB"/>
              </w:rPr>
              <w:t>Paper 2— Child Language Acquisition (20% of the qualification)</w:t>
            </w:r>
          </w:p>
          <w:p w:rsidR="00211451" w:rsidP="520B9F03" w:rsidRDefault="00211451" w14:paraId="29091B34" w14:textId="034828CB">
            <w:pPr>
              <w:spacing w:before="0" w:beforeAutospacing="off" w:after="200" w:afterAutospacing="off"/>
              <w:ind/>
              <w:jc w:val="left"/>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20B9F03" w:rsidR="4F10B30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One question based on a set of unseen spoken OR written data that focuses on child language acquisition and the way children are taught to read </w:t>
            </w:r>
            <w:r w:rsidRPr="520B9F03" w:rsidR="4F10B30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and write</w:t>
            </w:r>
            <w:r w:rsidRPr="520B9F03" w:rsidR="4F10B30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up to the age of 8.</w:t>
            </w:r>
          </w:p>
          <w:p w:rsidR="00211451" w:rsidP="520B9F03" w:rsidRDefault="00211451" w14:paraId="6ABC7224" w14:textId="142B76A5">
            <w:pPr>
              <w:spacing w:before="0" w:beforeAutospacing="off" w:after="0" w:afterAutospacing="off"/>
              <w:ind/>
              <w:jc w:val="left"/>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p>
          <w:p w:rsidR="00211451" w:rsidP="520B9F03" w:rsidRDefault="00211451" w14:paraId="432407E0" w14:textId="47B4F615">
            <w:pPr>
              <w:spacing w:before="0" w:beforeAutospacing="off" w:after="200" w:afterAutospacing="off"/>
              <w:ind/>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b w:val="1"/>
                <w:bCs w:val="1"/>
                <w:strike w:val="0"/>
                <w:dstrike w:val="0"/>
                <w:noProof w:val="0"/>
                <w:color w:val="000000" w:themeColor="text1" w:themeTint="FF" w:themeShade="FF"/>
                <w:sz w:val="22"/>
                <w:szCs w:val="22"/>
                <w:u w:val="single"/>
                <w:lang w:val="en-GB"/>
              </w:rPr>
            </w:pPr>
            <w:r w:rsidRPr="1DD78021" w:rsidR="32935BEE">
              <w:rPr>
                <w:rFonts w:ascii="Calibri" w:hAnsi="Calibri" w:eastAsia="Calibri" w:cs="Calibri" w:asciiTheme="minorAscii" w:hAnsiTheme="minorAscii" w:eastAsiaTheme="minorAscii" w:cstheme="minorAscii"/>
                <w:b w:val="1"/>
                <w:bCs w:val="1"/>
                <w:strike w:val="0"/>
                <w:dstrike w:val="0"/>
                <w:noProof w:val="0"/>
                <w:color w:val="000000" w:themeColor="text1" w:themeTint="FF" w:themeShade="FF"/>
                <w:sz w:val="22"/>
                <w:szCs w:val="22"/>
                <w:u w:val="single"/>
                <w:lang w:val="en-GB"/>
              </w:rPr>
              <w:t xml:space="preserve">Paper 3—Investigating Language </w:t>
            </w:r>
            <w:r w:rsidRPr="1DD78021" w:rsidR="32935BEE">
              <w:rPr>
                <w:rFonts w:ascii="Calibri" w:hAnsi="Calibri" w:eastAsia="Calibri" w:cs="Calibri" w:asciiTheme="minorAscii" w:hAnsiTheme="minorAscii" w:eastAsiaTheme="minorAscii" w:cstheme="minorAscii"/>
                <w:b w:val="1"/>
                <w:bCs w:val="1"/>
                <w:strike w:val="0"/>
                <w:dstrike w:val="0"/>
                <w:noProof w:val="0"/>
                <w:color w:val="000000" w:themeColor="text1" w:themeTint="FF" w:themeShade="FF"/>
                <w:sz w:val="22"/>
                <w:szCs w:val="22"/>
                <w:u w:val="single"/>
                <w:lang w:val="en-GB"/>
              </w:rPr>
              <w:t>(25% of the qualification)</w:t>
            </w:r>
          </w:p>
          <w:p w:rsidR="00211451" w:rsidP="520B9F03" w:rsidRDefault="00211451" w14:paraId="1F621469" w14:textId="0BEAEA68">
            <w:pPr>
              <w:spacing w:before="0" w:beforeAutospacing="off" w:after="200" w:afterAutospacing="off"/>
              <w:ind/>
              <w:jc w:val="left"/>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20B9F03" w:rsidR="32935BE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There is a pre-release that will offer a range of topics to choose from when undertaking language research.</w:t>
            </w:r>
          </w:p>
          <w:p w:rsidR="00211451" w:rsidP="520B9F03" w:rsidRDefault="00211451" w14:paraId="1EA981ED" w14:textId="79AC14FF">
            <w:pPr>
              <w:spacing w:before="0" w:beforeAutospacing="off" w:after="200" w:afterAutospacing="off"/>
              <w:ind/>
              <w:jc w:val="left"/>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1DD78021" w:rsidR="32935BE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You will need to answer one question from </w:t>
            </w:r>
            <w:r w:rsidRPr="1DD78021" w:rsidR="2A6B97B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each </w:t>
            </w:r>
            <w:r w:rsidRPr="1DD78021" w:rsidR="32935BE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section based on your chosen topic.</w:t>
            </w:r>
          </w:p>
          <w:p w:rsidR="00211451" w:rsidP="520B9F03" w:rsidRDefault="00211451" w14:paraId="4D90635D" w14:textId="04BB4E28">
            <w:pPr>
              <w:spacing w:before="0" w:beforeAutospacing="off" w:after="200" w:afterAutospacing="off"/>
              <w:ind/>
              <w:jc w:val="left"/>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1DD78021" w:rsidR="32935BE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Section A—</w:t>
            </w:r>
            <w:r w:rsidRPr="1DD78021" w:rsidR="1EE2DBB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An</w:t>
            </w:r>
            <w:r w:rsidRPr="1DD78021" w:rsidR="32935BE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extended analytical response on one unseen text from the chosen topic.</w:t>
            </w:r>
          </w:p>
          <w:p w:rsidR="00211451" w:rsidP="520B9F03" w:rsidRDefault="00211451" w14:paraId="623F08F5" w14:textId="4637EB61">
            <w:pPr>
              <w:spacing w:before="0" w:beforeAutospacing="off" w:after="200" w:afterAutospacing="off"/>
              <w:ind/>
              <w:jc w:val="left"/>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44736092" w:rsidR="32935BE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Section B— You will need to produce an extended memorised response</w:t>
            </w:r>
            <w:r w:rsidRPr="44736092" w:rsidR="219716D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applied to an unseen question,</w:t>
            </w:r>
            <w:r w:rsidRPr="44736092" w:rsidR="1F8D3C1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44736092" w:rsidR="32935BE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using your data and research from your own investigation</w:t>
            </w:r>
          </w:p>
          <w:p w:rsidR="00211451" w:rsidP="520B9F03" w:rsidRDefault="00211451" w14:paraId="24A66310" w14:textId="5478B443">
            <w:pPr>
              <w:spacing w:before="0" w:beforeAutospacing="off" w:after="200" w:afterAutospacing="off"/>
              <w:ind/>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b w:val="1"/>
                <w:bCs w:val="1"/>
                <w:strike w:val="0"/>
                <w:dstrike w:val="0"/>
                <w:noProof w:val="0"/>
                <w:color w:val="000000" w:themeColor="text1" w:themeTint="FF" w:themeShade="FF"/>
                <w:sz w:val="22"/>
                <w:szCs w:val="22"/>
                <w:u w:val="single"/>
                <w:lang w:val="en-GB"/>
              </w:rPr>
            </w:pPr>
            <w:r w:rsidRPr="44736092" w:rsidR="32935BEE">
              <w:rPr>
                <w:rFonts w:ascii="Calibri" w:hAnsi="Calibri" w:eastAsia="Calibri" w:cs="Calibri" w:asciiTheme="minorAscii" w:hAnsiTheme="minorAscii" w:eastAsiaTheme="minorAscii" w:cstheme="minorAscii"/>
                <w:b w:val="1"/>
                <w:bCs w:val="1"/>
                <w:strike w:val="0"/>
                <w:dstrike w:val="0"/>
                <w:noProof w:val="0"/>
                <w:color w:val="000000" w:themeColor="text1" w:themeTint="FF" w:themeShade="FF"/>
                <w:sz w:val="22"/>
                <w:szCs w:val="22"/>
                <w:u w:val="single"/>
                <w:lang w:val="en-GB"/>
              </w:rPr>
              <w:t>Coursework (20</w:t>
            </w:r>
            <w:r w:rsidRPr="44736092" w:rsidR="32935BEE">
              <w:rPr>
                <w:rFonts w:ascii="Calibri" w:hAnsi="Calibri" w:eastAsia="Calibri" w:cs="Calibri" w:asciiTheme="minorAscii" w:hAnsiTheme="minorAscii" w:eastAsiaTheme="minorAscii" w:cstheme="minorAscii"/>
                <w:b w:val="1"/>
                <w:bCs w:val="1"/>
                <w:strike w:val="0"/>
                <w:dstrike w:val="0"/>
                <w:noProof w:val="0"/>
                <w:color w:val="000000" w:themeColor="text1" w:themeTint="FF" w:themeShade="FF"/>
                <w:sz w:val="22"/>
                <w:szCs w:val="22"/>
                <w:u w:val="single"/>
                <w:lang w:val="en-GB"/>
              </w:rPr>
              <w:t>% of the qualification)</w:t>
            </w:r>
          </w:p>
          <w:p w:rsidR="00211451" w:rsidP="520B9F03" w:rsidRDefault="00211451" w14:paraId="2F539653" w14:textId="330CED8E">
            <w:pPr>
              <w:spacing w:before="0" w:beforeAutospacing="off" w:after="200" w:afterAutospacing="off"/>
              <w:ind/>
              <w:jc w:val="left"/>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20B9F03" w:rsidR="32935BE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Two pieces of original writing from the same genre that differ by function and/ or audience.</w:t>
            </w:r>
          </w:p>
          <w:p w:rsidR="00211451" w:rsidP="520B9F03" w:rsidRDefault="00211451" w14:paraId="4C8031A4" w14:textId="2C1620E0">
            <w:pPr>
              <w:spacing w:before="0" w:beforeAutospacing="off" w:after="200" w:afterAutospacing="off"/>
              <w:ind/>
              <w:jc w:val="left"/>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20B9F03" w:rsidR="32935BE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A commentary analysing and reflecting on </w:t>
            </w:r>
            <w:r w:rsidRPr="520B9F03" w:rsidR="32935BE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the writing</w:t>
            </w:r>
            <w:r w:rsidRPr="520B9F03" w:rsidR="32935BE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pieces and research undertaken.</w:t>
            </w:r>
          </w:p>
          <w:p w:rsidR="00211451" w:rsidP="520B9F03" w:rsidRDefault="00211451" w14:paraId="5A568E01" w14:textId="2F18958A">
            <w:pPr>
              <w:pStyle w:val="paragraph"/>
              <w:spacing w:before="0" w:beforeAutospacing="off" w:after="0" w:afterAutospacing="off"/>
              <w:ind/>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000000" w:themeColor="text1"/>
                <w:sz w:val="22"/>
                <w:szCs w:val="22"/>
              </w:rPr>
            </w:pPr>
          </w:p>
        </w:tc>
        <w:bookmarkStart w:name="_GoBack" w:id="0"/>
        <w:bookmarkEnd w:id="0"/>
      </w:tr>
      <w:tr w:rsidR="00D95486" w:rsidTr="44736092" w14:paraId="1A8C10B4" w14:textId="77777777">
        <w:trPr>
          <w:trHeight w:val="4877"/>
        </w:trPr>
        <w:tc>
          <w:tcPr>
            <w:cnfStyle w:val="001000000000" w:firstRow="0" w:lastRow="0" w:firstColumn="1" w:lastColumn="0" w:oddVBand="0" w:evenVBand="0" w:oddHBand="0" w:evenHBand="0" w:firstRowFirstColumn="0" w:firstRowLastColumn="0" w:lastRowFirstColumn="0" w:lastRowLastColumn="0"/>
            <w:tcW w:w="2160" w:type="dxa"/>
            <w:tcBorders>
              <w:top w:val="single" w:color="auto" w:sz="4" w:space="0"/>
              <w:left w:val="single" w:color="auto" w:sz="4" w:space="0"/>
              <w:bottom w:val="single" w:color="auto" w:sz="4" w:space="0"/>
              <w:right w:val="single" w:color="auto" w:sz="4" w:space="0"/>
            </w:tcBorders>
            <w:shd w:val="clear" w:color="auto" w:fill="6FA088"/>
            <w:tcMar/>
            <w:vAlign w:val="center"/>
          </w:tcPr>
          <w:p w:rsidRPr="00211451" w:rsidR="00211451" w:rsidP="00211451" w:rsidRDefault="00211451" w14:paraId="22E9C274" w14:textId="77777777">
            <w:pPr>
              <w:widowControl w:val="0"/>
              <w:jc w:val="center"/>
              <w:rPr>
                <w:rFonts w:ascii="Calibri" w:hAnsi="Calibri"/>
                <w:sz w:val="32"/>
                <w:szCs w:val="32"/>
              </w:rPr>
            </w:pPr>
            <w:r w:rsidRPr="00211451">
              <w:rPr>
                <w:sz w:val="32"/>
                <w:szCs w:val="32"/>
              </w:rPr>
              <w:lastRenderedPageBreak/>
              <w:t>Useful websites</w:t>
            </w:r>
          </w:p>
          <w:p w:rsidRPr="00211451" w:rsidR="00D95486" w:rsidP="00211451" w:rsidRDefault="00D95486" w14:paraId="7CD5A45E" w14:textId="77777777">
            <w:pPr>
              <w:jc w:val="center"/>
              <w:rPr>
                <w:sz w:val="32"/>
                <w:szCs w:val="32"/>
              </w:rPr>
            </w:pPr>
          </w:p>
        </w:tc>
        <w:tc>
          <w:tcPr>
            <w:cnfStyle w:val="000000000000" w:firstRow="0" w:lastRow="0" w:firstColumn="0" w:lastColumn="0" w:oddVBand="0" w:evenVBand="0" w:oddHBand="0" w:evenHBand="0" w:firstRowFirstColumn="0" w:firstRowLastColumn="0" w:lastRowFirstColumn="0" w:lastRowLastColumn="0"/>
            <w:tcW w:w="732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587320" w:rsidP="44736092" w:rsidRDefault="00C80A39" w14:paraId="51A80B0C" w14:textId="77777777">
            <w:pPr>
              <w:pStyle w:val="paragraph"/>
              <w:spacing w:before="0" w:beforeAutospacing="off" w:after="0" w:afterAutospacing="off"/>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r:id="R157f2d6f58cf4011">
              <w:r w:rsidRPr="44736092" w:rsidR="00587320">
                <w:rPr>
                  <w:rStyle w:val="normaltextrun"/>
                  <w:rFonts w:ascii="Calibri" w:hAnsi="Calibri" w:cs="Calibri"/>
                  <w:color w:val="0000FF"/>
                  <w:sz w:val="22"/>
                  <w:szCs w:val="22"/>
                  <w:u w:val="single"/>
                </w:rPr>
                <w:t>http://www.englicious.org/user/login</w:t>
              </w:r>
            </w:hyperlink>
            <w:r w:rsidRPr="44736092" w:rsidR="00587320">
              <w:rPr>
                <w:rStyle w:val="normaltextrun"/>
                <w:rFonts w:ascii="Calibri" w:hAnsi="Calibri" w:cs="Calibri"/>
                <w:sz w:val="22"/>
                <w:szCs w:val="22"/>
              </w:rPr>
              <w:t xml:space="preserve"> Register yourself, for free, </w:t>
            </w:r>
            <w:r w:rsidRPr="44736092" w:rsidR="00587320">
              <w:rPr>
                <w:rStyle w:val="normaltextrun"/>
                <w:rFonts w:ascii="Calibri" w:hAnsi="Calibri" w:cs="Calibri"/>
                <w:sz w:val="22"/>
                <w:szCs w:val="22"/>
              </w:rPr>
              <w:t>in order to</w:t>
            </w:r>
            <w:r w:rsidRPr="44736092" w:rsidR="00587320">
              <w:rPr>
                <w:rStyle w:val="normaltextrun"/>
                <w:rFonts w:ascii="Calibri" w:hAnsi="Calibri" w:cs="Calibri"/>
                <w:sz w:val="22"/>
                <w:szCs w:val="22"/>
              </w:rPr>
              <w:t xml:space="preserve"> test your knowledge of linguistic terminology</w:t>
            </w:r>
            <w:r w:rsidRPr="44736092" w:rsidR="00587320">
              <w:rPr>
                <w:rStyle w:val="eop"/>
                <w:rFonts w:ascii="Calibri" w:hAnsi="Calibri" w:cs="Calibri"/>
                <w:sz w:val="22"/>
                <w:szCs w:val="22"/>
              </w:rPr>
              <w:t> </w:t>
            </w:r>
          </w:p>
          <w:p w:rsidR="00587320" w:rsidP="00587320" w:rsidRDefault="00C80A39" w14:paraId="36BCADE4" w14:textId="7777777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w:tgtFrame="_blank" w:history="1" w:anchor="langa" r:id="rId10">
              <w:r w:rsidR="00587320">
                <w:rPr>
                  <w:rStyle w:val="normaltextrun"/>
                  <w:rFonts w:ascii="Calibri" w:hAnsi="Calibri" w:cs="Calibri"/>
                  <w:color w:val="0000FF"/>
                  <w:sz w:val="22"/>
                  <w:szCs w:val="22"/>
                  <w:u w:val="single"/>
                </w:rPr>
                <w:t>http://www.universalteacher.org.uk/contents.htm#langa</w:t>
              </w:r>
            </w:hyperlink>
            <w:r w:rsidR="00587320">
              <w:rPr>
                <w:rStyle w:val="normaltextrun"/>
                <w:rFonts w:ascii="Calibri" w:hAnsi="Calibri" w:cs="Calibri"/>
                <w:sz w:val="22"/>
                <w:szCs w:val="22"/>
              </w:rPr>
              <w:t> An introduction to linguistic study.</w:t>
            </w:r>
            <w:r w:rsidR="00587320">
              <w:rPr>
                <w:rStyle w:val="eop"/>
                <w:rFonts w:ascii="Calibri" w:hAnsi="Calibri" w:cs="Calibri"/>
                <w:sz w:val="22"/>
                <w:szCs w:val="22"/>
              </w:rPr>
              <w:t> </w:t>
            </w:r>
          </w:p>
          <w:p w:rsidR="00587320" w:rsidP="44736092" w:rsidRDefault="00C80A39" w14:paraId="7F67D832" w14:textId="77777777">
            <w:pPr>
              <w:pStyle w:val="paragraph"/>
              <w:spacing w:before="0" w:beforeAutospacing="off" w:after="0" w:afterAutospacing="off"/>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r:id="R1df50d2c0fd14653">
              <w:r w:rsidRPr="44736092" w:rsidR="00587320">
                <w:rPr>
                  <w:rStyle w:val="normaltextrun"/>
                  <w:rFonts w:ascii="Calibri" w:hAnsi="Calibri" w:cs="Calibri"/>
                  <w:color w:val="0000FF"/>
                  <w:sz w:val="22"/>
                  <w:szCs w:val="22"/>
                  <w:u w:val="single"/>
                </w:rPr>
                <w:t>http://englishlangsfx.blogspot.co.uk/</w:t>
              </w:r>
            </w:hyperlink>
            <w:r w:rsidRPr="44736092" w:rsidR="00587320">
              <w:rPr>
                <w:rStyle w:val="normaltextrun"/>
                <w:rFonts w:ascii="Calibri" w:hAnsi="Calibri" w:cs="Calibri"/>
                <w:sz w:val="22"/>
                <w:szCs w:val="22"/>
              </w:rPr>
              <w:t xml:space="preserve"> A wide range of </w:t>
            </w:r>
            <w:r w:rsidRPr="44736092" w:rsidR="00587320">
              <w:rPr>
                <w:rStyle w:val="normaltextrun"/>
                <w:rFonts w:ascii="Calibri" w:hAnsi="Calibri" w:cs="Calibri"/>
                <w:sz w:val="22"/>
                <w:szCs w:val="22"/>
              </w:rPr>
              <w:t>up to date</w:t>
            </w:r>
            <w:r w:rsidRPr="44736092" w:rsidR="00587320">
              <w:rPr>
                <w:rStyle w:val="normaltextrun"/>
                <w:rFonts w:ascii="Calibri" w:hAnsi="Calibri" w:cs="Calibri"/>
                <w:sz w:val="22"/>
                <w:szCs w:val="22"/>
              </w:rPr>
              <w:t xml:space="preserve"> articles, video, and comments on language in use.</w:t>
            </w:r>
            <w:r w:rsidRPr="44736092" w:rsidR="00587320">
              <w:rPr>
                <w:rStyle w:val="eop"/>
                <w:rFonts w:ascii="Calibri" w:hAnsi="Calibri" w:cs="Calibri"/>
                <w:sz w:val="22"/>
                <w:szCs w:val="22"/>
              </w:rPr>
              <w:t> </w:t>
            </w:r>
          </w:p>
          <w:p w:rsidR="00587320" w:rsidP="44736092" w:rsidRDefault="00C80A39" w14:paraId="4DDDE43C" w14:textId="77777777">
            <w:pPr>
              <w:pStyle w:val="paragraph"/>
              <w:spacing w:before="0" w:beforeAutospacing="off" w:after="0" w:afterAutospacing="off"/>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r:id="R944b17dfe4bd4375">
              <w:r w:rsidRPr="44736092" w:rsidR="00587320">
                <w:rPr>
                  <w:rStyle w:val="normaltextrun"/>
                  <w:rFonts w:ascii="Calibri" w:hAnsi="Calibri" w:cs="Calibri"/>
                  <w:color w:val="0000FF"/>
                  <w:sz w:val="22"/>
                  <w:szCs w:val="22"/>
                  <w:u w:val="single"/>
                </w:rPr>
                <w:t>http://research.ncl.ac.uk/decte/toon/</w:t>
              </w:r>
            </w:hyperlink>
            <w:r w:rsidRPr="44736092" w:rsidR="00587320">
              <w:rPr>
                <w:rStyle w:val="normaltextrun"/>
                <w:rFonts w:ascii="Calibri" w:hAnsi="Calibri" w:cs="Calibri"/>
                <w:sz w:val="22"/>
                <w:szCs w:val="22"/>
              </w:rPr>
              <w:t xml:space="preserve"> Links to examples of accent and dialect of the </w:t>
            </w:r>
            <w:r w:rsidRPr="44736092" w:rsidR="00587320">
              <w:rPr>
                <w:rStyle w:val="normaltextrun"/>
                <w:rFonts w:ascii="Calibri" w:hAnsi="Calibri" w:cs="Calibri"/>
                <w:sz w:val="22"/>
                <w:szCs w:val="22"/>
              </w:rPr>
              <w:t>North East</w:t>
            </w:r>
            <w:r w:rsidRPr="44736092" w:rsidR="00587320">
              <w:rPr>
                <w:rStyle w:val="normaltextrun"/>
                <w:rFonts w:ascii="Calibri" w:hAnsi="Calibri" w:cs="Calibri"/>
                <w:sz w:val="22"/>
                <w:szCs w:val="22"/>
              </w:rPr>
              <w:t xml:space="preserve"> in use and over time.</w:t>
            </w:r>
            <w:r w:rsidRPr="44736092" w:rsidR="00587320">
              <w:rPr>
                <w:rStyle w:val="eop"/>
                <w:rFonts w:ascii="Calibri" w:hAnsi="Calibri" w:cs="Calibri"/>
                <w:sz w:val="22"/>
                <w:szCs w:val="22"/>
              </w:rPr>
              <w:t> </w:t>
            </w:r>
          </w:p>
          <w:p w:rsidR="00587320" w:rsidP="00587320" w:rsidRDefault="00C80A39" w14:paraId="5489A531" w14:textId="7777777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w:tgtFrame="_blank" w:history="1" r:id="rId13">
              <w:r w:rsidR="00587320">
                <w:rPr>
                  <w:rStyle w:val="normaltextrun"/>
                  <w:rFonts w:ascii="Calibri" w:hAnsi="Calibri" w:cs="Calibri"/>
                  <w:color w:val="0000FF"/>
                  <w:sz w:val="22"/>
                  <w:szCs w:val="22"/>
                  <w:u w:val="single"/>
                </w:rPr>
                <w:t>http://www.bbc.co.uk/voices/</w:t>
              </w:r>
            </w:hyperlink>
            <w:r w:rsidR="00587320">
              <w:rPr>
                <w:rStyle w:val="normaltextrun"/>
                <w:rFonts w:ascii="Calibri" w:hAnsi="Calibri" w:cs="Calibri"/>
                <w:sz w:val="22"/>
                <w:szCs w:val="22"/>
              </w:rPr>
              <w:t> Explore regional accents and dialects from across the British Isles.</w:t>
            </w:r>
            <w:r w:rsidR="00587320">
              <w:rPr>
                <w:rStyle w:val="eop"/>
                <w:rFonts w:ascii="Calibri" w:hAnsi="Calibri" w:cs="Calibri"/>
                <w:sz w:val="22"/>
                <w:szCs w:val="22"/>
              </w:rPr>
              <w:t> </w:t>
            </w:r>
          </w:p>
          <w:p w:rsidR="00587320" w:rsidP="44736092" w:rsidRDefault="00C80A39" w14:paraId="0B991443" w14:textId="43E66BDD">
            <w:pPr>
              <w:pStyle w:val="paragraph"/>
              <w:spacing w:before="0" w:beforeAutospacing="off" w:after="0" w:afterAutospacing="off"/>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hyperlink r:id="R404344f1905f409e">
              <w:r w:rsidRPr="44736092" w:rsidR="00587320">
                <w:rPr>
                  <w:rStyle w:val="normaltextrun"/>
                  <w:rFonts w:ascii="Calibri" w:hAnsi="Calibri" w:cs="Calibri"/>
                  <w:color w:val="0000FF"/>
                  <w:sz w:val="22"/>
                  <w:szCs w:val="22"/>
                  <w:u w:val="single"/>
                </w:rPr>
                <w:t>http://www.bl.uk/learning/langlit/</w:t>
              </w:r>
            </w:hyperlink>
            <w:r w:rsidRPr="44736092" w:rsidR="00587320">
              <w:rPr>
                <w:rStyle w:val="normaltextrun"/>
                <w:rFonts w:ascii="Calibri" w:hAnsi="Calibri" w:cs="Calibri"/>
                <w:sz w:val="22"/>
                <w:szCs w:val="22"/>
              </w:rPr>
              <w:t> Explore the evolution of the English Langua</w:t>
            </w:r>
            <w:r w:rsidRPr="44736092" w:rsidR="27F83A05">
              <w:rPr>
                <w:rStyle w:val="normaltextrun"/>
                <w:rFonts w:ascii="Calibri" w:hAnsi="Calibri" w:cs="Calibri"/>
                <w:sz w:val="22"/>
                <w:szCs w:val="22"/>
              </w:rPr>
              <w:t>ge</w:t>
            </w:r>
          </w:p>
          <w:p w:rsidR="0A4B5258" w:rsidP="1DD78021" w:rsidRDefault="0A4B5258" w14:paraId="12239155" w14:textId="3F062077">
            <w:pPr>
              <w:pStyle w:val="paragraph"/>
              <w:spacing w:before="0" w:beforeAutospacing="off" w:after="0" w:afterAutospacing="off"/>
              <w:rPr>
                <w:rStyle w:val="eop"/>
                <w:rFonts w:ascii="Calibri" w:hAnsi="Calibri" w:cs="Calibri"/>
                <w:color w:val="0000FF"/>
                <w:sz w:val="22"/>
                <w:szCs w:val="22"/>
              </w:rPr>
            </w:pPr>
            <w:r w:rsidRPr="44736092" w:rsidR="0A4B5258">
              <w:rPr>
                <w:rStyle w:val="eop"/>
                <w:rFonts w:ascii="Calibri" w:hAnsi="Calibri" w:cs="Calibri"/>
                <w:color w:val="0000FF"/>
                <w:sz w:val="22"/>
                <w:szCs w:val="22"/>
              </w:rPr>
              <w:t>www.edexcel.org.uk</w:t>
            </w:r>
          </w:p>
          <w:p w:rsidR="00587320" w:rsidP="00587320" w:rsidRDefault="00C80A39" w14:paraId="0AAAFC59" w14:textId="7777777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r:id="Rb2394225208846f6">
              <w:r w:rsidRPr="520B9F03" w:rsidR="00587320">
                <w:rPr>
                  <w:rStyle w:val="normaltextrun"/>
                  <w:rFonts w:ascii="Calibri" w:hAnsi="Calibri" w:cs="Calibri"/>
                  <w:color w:val="0000FF"/>
                  <w:sz w:val="22"/>
                  <w:szCs w:val="22"/>
                  <w:u w:val="single"/>
                </w:rPr>
                <w:t>https://podcasts.apple.com/us/podcast/lexis/id1517687490</w:t>
              </w:r>
            </w:hyperlink>
            <w:r w:rsidRPr="520B9F03" w:rsidR="00587320">
              <w:rPr>
                <w:rStyle w:val="normaltextrun"/>
                <w:rFonts w:ascii="Calibri" w:hAnsi="Calibri" w:cs="Calibri"/>
                <w:sz w:val="22"/>
                <w:szCs w:val="22"/>
              </w:rPr>
              <w:t> Lexis podcast</w:t>
            </w:r>
            <w:r w:rsidRPr="520B9F03" w:rsidR="00587320">
              <w:rPr>
                <w:rStyle w:val="eop"/>
                <w:rFonts w:ascii="Calibri" w:hAnsi="Calibri" w:cs="Calibri"/>
                <w:sz w:val="22"/>
                <w:szCs w:val="22"/>
              </w:rPr>
              <w:t> </w:t>
            </w:r>
          </w:p>
          <w:p w:rsidR="37A6F578" w:rsidP="520B9F03" w:rsidRDefault="37A6F578" w14:paraId="2877BAB9" w14:textId="6729A9AD">
            <w:pPr>
              <w:pStyle w:val="paragraph"/>
              <w:spacing w:before="0" w:beforeAutospacing="off" w:after="0" w:afterAutospacing="off"/>
              <w:rPr>
                <w:rStyle w:val="eop"/>
                <w:rFonts w:ascii="Calibri" w:hAnsi="Calibri" w:cs="Calibri"/>
                <w:sz w:val="22"/>
                <w:szCs w:val="22"/>
              </w:rPr>
            </w:pPr>
            <w:r w:rsidRPr="2B53BEA7" w:rsidR="37A6F578">
              <w:rPr>
                <w:rStyle w:val="eop"/>
                <w:rFonts w:ascii="Calibri" w:hAnsi="Calibri" w:cs="Calibri"/>
                <w:sz w:val="22"/>
                <w:szCs w:val="22"/>
              </w:rPr>
              <w:t xml:space="preserve"> </w:t>
            </w:r>
            <w:hyperlink r:id="R117a8eab4c9047ec">
              <w:r w:rsidRPr="2B53BEA7" w:rsidR="37A6F578">
                <w:rPr>
                  <w:rStyle w:val="Hyperlink"/>
                  <w:rFonts w:ascii="Calibri" w:hAnsi="Calibri" w:cs="Calibri"/>
                  <w:sz w:val="22"/>
                  <w:szCs w:val="22"/>
                </w:rPr>
                <w:t>https://englishlanguagetoolkit.york.ac.uk/</w:t>
              </w:r>
            </w:hyperlink>
            <w:r w:rsidRPr="2B53BEA7" w:rsidR="37A6F578">
              <w:rPr>
                <w:rStyle w:val="eop"/>
                <w:rFonts w:ascii="Calibri" w:hAnsi="Calibri" w:cs="Calibri"/>
                <w:sz w:val="22"/>
                <w:szCs w:val="22"/>
              </w:rPr>
              <w:t xml:space="preserve">  The York Language Toolkit</w:t>
            </w:r>
          </w:p>
          <w:p w:rsidR="6D5990C8" w:rsidP="2B53BEA7" w:rsidRDefault="6D5990C8" w14:paraId="76D69E16" w14:textId="5AE0F41E">
            <w:pPr>
              <w:spacing w:before="0" w:beforeAutospacing="off" w:after="200" w:afterAutospacing="off"/>
              <w:ind w:left="0" w:right="0"/>
              <w:jc w:val="left"/>
              <w:rPr>
                <w:rFonts w:ascii="Calibri" w:hAnsi="Calibri" w:eastAsia="Calibri" w:cs="Calibri"/>
                <w:b w:val="1"/>
                <w:bCs w:val="1"/>
                <w:noProof w:val="0"/>
                <w:color w:val="auto"/>
                <w:sz w:val="28"/>
                <w:szCs w:val="28"/>
                <w:lang w:val="en-GB"/>
              </w:rPr>
            </w:pPr>
            <w:hyperlink r:id="R581e346cc2974994">
              <w:r w:rsidRPr="2B53BEA7" w:rsidR="6D5990C8">
                <w:rPr>
                  <w:rStyle w:val="Hyperlink"/>
                  <w:rFonts w:ascii="Calibri" w:hAnsi="Calibri" w:eastAsia="Calibri" w:cs="Calibri"/>
                  <w:b w:val="1"/>
                  <w:bCs w:val="1"/>
                  <w:strike w:val="0"/>
                  <w:dstrike w:val="0"/>
                  <w:noProof w:val="0"/>
                  <w:color w:val="auto"/>
                  <w:sz w:val="28"/>
                  <w:szCs w:val="28"/>
                  <w:lang w:val="en-GB"/>
                </w:rPr>
                <w:t>Free Homework &amp; Revision for A Level, GCSE, KS3 &amp; KS2 (senecalearning.com)</w:t>
              </w:r>
            </w:hyperlink>
          </w:p>
          <w:p w:rsidR="00D95486" w:rsidP="7563F95F" w:rsidRDefault="00D95486" w14:paraId="59E0A7A3" w14:textId="7EB33DD0">
            <w:pPr>
              <w:spacing w:line="309" w:lineRule="exact"/>
              <w:cnfStyle w:val="000000000000" w:firstRow="0" w:lastRow="0" w:firstColumn="0" w:lastColumn="0" w:oddVBand="0" w:evenVBand="0" w:oddHBand="0" w:evenHBand="0" w:firstRowFirstColumn="0" w:firstRowLastColumn="0" w:lastRowFirstColumn="0" w:lastRowLastColumn="0"/>
            </w:pPr>
          </w:p>
        </w:tc>
      </w:tr>
      <w:tr w:rsidR="00D95486" w:rsidTr="44736092" w14:paraId="4688B2D2" w14:textId="77777777">
        <w:trPr>
          <w:cnfStyle w:val="000000100000" w:firstRow="0" w:lastRow="0" w:firstColumn="0" w:lastColumn="0" w:oddVBand="0" w:evenVBand="0" w:oddHBand="1" w:evenHBand="0" w:firstRowFirstColumn="0" w:firstRowLastColumn="0" w:lastRowFirstColumn="0" w:lastRowLastColumn="0"/>
          <w:trHeight w:val="1751"/>
        </w:trPr>
        <w:tc>
          <w:tcPr>
            <w:cnfStyle w:val="001000000000" w:firstRow="0" w:lastRow="0" w:firstColumn="1" w:lastColumn="0" w:oddVBand="0" w:evenVBand="0" w:oddHBand="0" w:evenHBand="0" w:firstRowFirstColumn="0" w:firstRowLastColumn="0" w:lastRowFirstColumn="0" w:lastRowLastColumn="0"/>
            <w:tcW w:w="2160" w:type="dxa"/>
            <w:tcBorders>
              <w:top w:val="single" w:color="auto" w:sz="4" w:space="0"/>
              <w:left w:val="single" w:color="auto" w:sz="4" w:space="0"/>
              <w:bottom w:val="single" w:color="auto" w:sz="4" w:space="0"/>
              <w:right w:val="single" w:color="auto" w:sz="4" w:space="0"/>
            </w:tcBorders>
            <w:shd w:val="clear" w:color="auto" w:fill="6FA088"/>
            <w:tcMar/>
            <w:vAlign w:val="center"/>
          </w:tcPr>
          <w:p w:rsidRPr="00211451" w:rsidR="00D95486" w:rsidP="00211451" w:rsidRDefault="00211451" w14:paraId="0A697FDE" w14:textId="5BDAD807">
            <w:pPr>
              <w:jc w:val="center"/>
              <w:rPr>
                <w:sz w:val="32"/>
                <w:szCs w:val="32"/>
              </w:rPr>
            </w:pPr>
            <w:r w:rsidRPr="44736092" w:rsidR="00211451">
              <w:rPr>
                <w:sz w:val="32"/>
                <w:szCs w:val="32"/>
              </w:rPr>
              <w:t xml:space="preserve">Essential </w:t>
            </w:r>
            <w:r w:rsidRPr="44736092" w:rsidR="4B1F8D0F">
              <w:rPr>
                <w:sz w:val="32"/>
                <w:szCs w:val="32"/>
              </w:rPr>
              <w:t>textbooks</w:t>
            </w:r>
            <w:r w:rsidRPr="44736092" w:rsidR="00211451">
              <w:rPr>
                <w:sz w:val="32"/>
                <w:szCs w:val="32"/>
              </w:rPr>
              <w:t xml:space="preserve"> and reading list</w:t>
            </w:r>
          </w:p>
        </w:tc>
        <w:tc>
          <w:tcPr>
            <w:cnfStyle w:val="000000000000" w:firstRow="0" w:lastRow="0" w:firstColumn="0" w:lastColumn="0" w:oddVBand="0" w:evenVBand="0" w:oddHBand="0" w:evenHBand="0" w:firstRowFirstColumn="0" w:firstRowLastColumn="0" w:lastRowFirstColumn="0" w:lastRowLastColumn="0"/>
            <w:tcW w:w="732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69067E" w:rsidR="00D95486" w:rsidP="2B53BEA7" w:rsidRDefault="00D95486" w14:paraId="543F0561" w14:textId="5AFDD9F9">
            <w:pPr>
              <w:spacing w:before="0" w:beforeAutospacing="off" w:after="200" w:afterAutospacing="off"/>
              <w:ind w:left="0" w:right="0" w:hanging="0"/>
              <w:jc w:val="left"/>
              <w:cnfStyle w:val="000000100000" w:firstRow="0" w:lastRow="0" w:firstColumn="0" w:lastColumn="0" w:oddVBand="0" w:evenVBand="0" w:oddHBand="1" w:evenHBand="0" w:firstRowFirstColumn="0" w:firstRowLastColumn="0" w:lastRowFirstColumn="0" w:lastRowLastColumn="0"/>
              <w:rPr>
                <w:rFonts w:ascii="Calibri" w:hAnsi="Calibri" w:eastAsia="Calibri" w:cs="Calibri"/>
                <w:noProof w:val="0"/>
                <w:color w:val="auto"/>
                <w:sz w:val="20"/>
                <w:szCs w:val="20"/>
                <w:lang w:val="en-GB"/>
              </w:rPr>
            </w:pPr>
            <w:r w:rsidRPr="2B53BEA7" w:rsidR="72C5286E">
              <w:rPr>
                <w:rFonts w:ascii="Calibri" w:hAnsi="Calibri" w:eastAsia="Calibri" w:cs="Calibri"/>
                <w:noProof w:val="0"/>
                <w:color w:val="auto"/>
                <w:sz w:val="20"/>
                <w:szCs w:val="20"/>
                <w:lang w:val="en-GB"/>
              </w:rPr>
              <w:t xml:space="preserve"> </w:t>
            </w:r>
            <w:r w:rsidRPr="2B53BEA7" w:rsidR="72C5286E">
              <w:rPr>
                <w:rFonts w:ascii="Calibri" w:hAnsi="Calibri" w:eastAsia="Calibri" w:cs="Calibri"/>
                <w:noProof w:val="0"/>
                <w:color w:val="auto"/>
                <w:sz w:val="20"/>
                <w:szCs w:val="20"/>
                <w:lang w:val="en-GB"/>
              </w:rPr>
              <w:t>Independent Study guides produced by your teachers—these will be issued on Teams.</w:t>
            </w:r>
          </w:p>
          <w:p w:rsidRPr="0069067E" w:rsidR="00D95486" w:rsidP="2B53BEA7" w:rsidRDefault="00D95486" w14:paraId="77220A5F" w14:textId="137E1DDB">
            <w:pPr>
              <w:spacing w:before="0" w:beforeAutospacing="off" w:after="200" w:afterAutospacing="off"/>
              <w:ind w:left="927" w:right="0" w:hanging="567"/>
              <w:jc w:val="left"/>
              <w:cnfStyle w:val="000000100000" w:firstRow="0" w:lastRow="0" w:firstColumn="0" w:lastColumn="0" w:oddVBand="0" w:evenVBand="0" w:oddHBand="1" w:evenHBand="0" w:firstRowFirstColumn="0" w:firstRowLastColumn="0" w:lastRowFirstColumn="0" w:lastRowLastColumn="0"/>
              <w:rPr>
                <w:rFonts w:ascii="Calibri" w:hAnsi="Calibri" w:eastAsia="Calibri" w:cs="Calibri"/>
                <w:noProof w:val="0"/>
                <w:color w:val="auto"/>
                <w:sz w:val="20"/>
                <w:szCs w:val="20"/>
                <w:lang w:val="en-GB"/>
              </w:rPr>
            </w:pPr>
            <w:r w:rsidRPr="2B53BEA7" w:rsidR="72C5286E">
              <w:rPr>
                <w:rFonts w:ascii="Calibri" w:hAnsi="Calibri" w:eastAsia="Calibri" w:cs="Calibri"/>
                <w:noProof w:val="0"/>
                <w:color w:val="auto"/>
                <w:sz w:val="20"/>
                <w:szCs w:val="20"/>
                <w:lang w:val="en-GB"/>
              </w:rPr>
              <w:t xml:space="preserve">· Revision </w:t>
            </w:r>
            <w:r w:rsidRPr="2B53BEA7" w:rsidR="6370C0BD">
              <w:rPr>
                <w:rFonts w:ascii="Calibri" w:hAnsi="Calibri" w:eastAsia="Calibri" w:cs="Calibri"/>
                <w:noProof w:val="0"/>
                <w:color w:val="auto"/>
                <w:sz w:val="20"/>
                <w:szCs w:val="20"/>
                <w:lang w:val="en-GB"/>
              </w:rPr>
              <w:t>textbooks</w:t>
            </w:r>
            <w:r w:rsidRPr="2B53BEA7" w:rsidR="72C5286E">
              <w:rPr>
                <w:rFonts w:ascii="Calibri" w:hAnsi="Calibri" w:eastAsia="Calibri" w:cs="Calibri"/>
                <w:noProof w:val="0"/>
                <w:color w:val="auto"/>
                <w:sz w:val="20"/>
                <w:szCs w:val="20"/>
                <w:lang w:val="en-GB"/>
              </w:rPr>
              <w:t xml:space="preserve"> can be </w:t>
            </w:r>
            <w:r w:rsidRPr="2B53BEA7" w:rsidR="72C5286E">
              <w:rPr>
                <w:rFonts w:ascii="Calibri" w:hAnsi="Calibri" w:eastAsia="Calibri" w:cs="Calibri"/>
                <w:noProof w:val="0"/>
                <w:color w:val="auto"/>
                <w:sz w:val="20"/>
                <w:szCs w:val="20"/>
                <w:lang w:val="en-GB"/>
              </w:rPr>
              <w:t>purchased</w:t>
            </w:r>
            <w:r w:rsidRPr="2B53BEA7" w:rsidR="72C5286E">
              <w:rPr>
                <w:rFonts w:ascii="Calibri" w:hAnsi="Calibri" w:eastAsia="Calibri" w:cs="Calibri"/>
                <w:noProof w:val="0"/>
                <w:color w:val="auto"/>
                <w:sz w:val="20"/>
                <w:szCs w:val="20"/>
                <w:lang w:val="en-GB"/>
              </w:rPr>
              <w:t xml:space="preserve"> online— Mr Bruff’s </w:t>
            </w:r>
            <w:r w:rsidRPr="2B53BEA7" w:rsidR="72C5286E">
              <w:rPr>
                <w:rFonts w:ascii="Calibri" w:hAnsi="Calibri" w:eastAsia="Calibri" w:cs="Calibri"/>
                <w:noProof w:val="0"/>
                <w:color w:val="auto"/>
                <w:sz w:val="20"/>
                <w:szCs w:val="20"/>
                <w:lang w:val="en-GB"/>
              </w:rPr>
              <w:t>A</w:t>
            </w:r>
            <w:r w:rsidRPr="2B53BEA7" w:rsidR="72C5286E">
              <w:rPr>
                <w:rFonts w:ascii="Calibri" w:hAnsi="Calibri" w:eastAsia="Calibri" w:cs="Calibri"/>
                <w:noProof w:val="0"/>
                <w:color w:val="auto"/>
                <w:sz w:val="20"/>
                <w:szCs w:val="20"/>
                <w:lang w:val="en-GB"/>
              </w:rPr>
              <w:t xml:space="preserve"> Level Language Guide is a good general resource, specifically for terminology.</w:t>
            </w:r>
          </w:p>
          <w:p w:rsidRPr="0069067E" w:rsidR="00D95486" w:rsidP="2B53BEA7" w:rsidRDefault="00D95486" w14:paraId="6FA2A872" w14:textId="11E575F4">
            <w:pPr>
              <w:pStyle w:val="clearfix"/>
              <w:numPr>
                <w:ilvl w:val="0"/>
                <w:numId w:val="2"/>
              </w:numPr>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themeColor="text1" w:themeTint="FF" w:themeShade="FF"/>
                <w:sz w:val="20"/>
                <w:szCs w:val="20"/>
              </w:rPr>
            </w:pPr>
            <w:r w:rsidRPr="2B53BEA7" w:rsidR="72C5286E">
              <w:rPr>
                <w:rFonts w:ascii="Calibri" w:hAnsi="Calibri" w:eastAsia="Calibri" w:cs="Calibri"/>
                <w:color w:val="000000" w:themeColor="text1" w:themeTint="FF" w:themeShade="FF"/>
                <w:sz w:val="20"/>
                <w:szCs w:val="20"/>
              </w:rPr>
              <w:t>We will also recommend course specific guides upon starting the course:  Pearson Edexcel</w:t>
            </w:r>
            <w:r w:rsidRPr="2B53BEA7" w:rsidR="09142155">
              <w:rPr>
                <w:rFonts w:ascii="Calibri" w:hAnsi="Calibri" w:eastAsia="Calibri" w:cs="Calibri"/>
                <w:color w:val="000000" w:themeColor="text1" w:themeTint="FF" w:themeShade="FF"/>
                <w:sz w:val="20"/>
                <w:szCs w:val="20"/>
              </w:rPr>
              <w:t xml:space="preserve"> (the </w:t>
            </w:r>
            <w:r w:rsidRPr="2B53BEA7" w:rsidR="09142155">
              <w:rPr>
                <w:rFonts w:ascii="Calibri" w:hAnsi="Calibri" w:eastAsia="Calibri" w:cs="Calibri"/>
                <w:color w:val="000000" w:themeColor="text1" w:themeTint="FF" w:themeShade="FF"/>
                <w:sz w:val="20"/>
                <w:szCs w:val="20"/>
              </w:rPr>
              <w:t>exam board</w:t>
            </w:r>
            <w:r w:rsidRPr="2B53BEA7" w:rsidR="09142155">
              <w:rPr>
                <w:rFonts w:ascii="Calibri" w:hAnsi="Calibri" w:eastAsia="Calibri" w:cs="Calibri"/>
                <w:color w:val="000000" w:themeColor="text1" w:themeTint="FF" w:themeShade="FF"/>
                <w:sz w:val="20"/>
                <w:szCs w:val="20"/>
              </w:rPr>
              <w:t>)</w:t>
            </w:r>
            <w:r w:rsidRPr="2B53BEA7" w:rsidR="72C5286E">
              <w:rPr>
                <w:rFonts w:ascii="Calibri" w:hAnsi="Calibri" w:eastAsia="Calibri" w:cs="Calibri"/>
                <w:color w:val="000000" w:themeColor="text1" w:themeTint="FF" w:themeShade="FF"/>
                <w:sz w:val="20"/>
                <w:szCs w:val="20"/>
              </w:rPr>
              <w:t xml:space="preserve"> have a revision guide.</w:t>
            </w:r>
          </w:p>
          <w:p w:rsidRPr="0069067E" w:rsidR="00D95486" w:rsidP="2B53BEA7" w:rsidRDefault="00D95486" w14:paraId="78BEB091" w14:textId="64BFA2CE">
            <w:pPr>
              <w:pStyle w:val="clearfix"/>
              <w:numPr>
                <w:ilvl w:val="0"/>
                <w:numId w:val="2"/>
              </w:numPr>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themeColor="text1"/>
                <w:sz w:val="20"/>
                <w:szCs w:val="20"/>
              </w:rPr>
            </w:pPr>
            <w:r w:rsidRPr="2B53BEA7" w:rsidR="72C5286E">
              <w:rPr>
                <w:rFonts w:ascii="Calibri" w:hAnsi="Calibri" w:eastAsia="Calibri" w:cs="Calibri"/>
                <w:color w:val="000000" w:themeColor="text1" w:themeTint="FF" w:themeShade="FF"/>
                <w:sz w:val="20"/>
                <w:szCs w:val="20"/>
              </w:rPr>
              <w:t xml:space="preserve">CGP do an A2 </w:t>
            </w:r>
            <w:r w:rsidRPr="2B53BEA7" w:rsidR="72C5286E">
              <w:rPr>
                <w:rFonts w:ascii="Calibri" w:hAnsi="Calibri" w:eastAsia="Calibri" w:cs="Calibri"/>
                <w:color w:val="000000" w:themeColor="text1" w:themeTint="FF" w:themeShade="FF"/>
                <w:sz w:val="20"/>
                <w:szCs w:val="20"/>
              </w:rPr>
              <w:t>A</w:t>
            </w:r>
            <w:r w:rsidRPr="2B53BEA7" w:rsidR="72C5286E">
              <w:rPr>
                <w:rFonts w:ascii="Calibri" w:hAnsi="Calibri" w:eastAsia="Calibri" w:cs="Calibri"/>
                <w:color w:val="000000" w:themeColor="text1" w:themeTint="FF" w:themeShade="FF"/>
                <w:sz w:val="20"/>
                <w:szCs w:val="20"/>
              </w:rPr>
              <w:t xml:space="preserve"> Level English Language revision guide (not </w:t>
            </w:r>
            <w:r w:rsidRPr="2B53BEA7" w:rsidR="0B3FB691">
              <w:rPr>
                <w:rFonts w:ascii="Calibri" w:hAnsi="Calibri" w:eastAsia="Calibri" w:cs="Calibri"/>
                <w:color w:val="000000" w:themeColor="text1" w:themeTint="FF" w:themeShade="FF"/>
                <w:sz w:val="20"/>
                <w:szCs w:val="20"/>
              </w:rPr>
              <w:t>exam board specific)</w:t>
            </w:r>
            <w:r w:rsidRPr="2B53BEA7" w:rsidR="0F631B07">
              <w:rPr>
                <w:rFonts w:ascii="Calibri" w:hAnsi="Calibri" w:eastAsia="Calibri" w:cs="Calibri"/>
                <w:color w:val="000000" w:themeColor="text1" w:themeTint="FF" w:themeShade="FF"/>
                <w:sz w:val="20"/>
                <w:szCs w:val="20"/>
              </w:rPr>
              <w:t>.</w:t>
            </w:r>
          </w:p>
        </w:tc>
      </w:tr>
    </w:tbl>
    <w:p w:rsidR="00971E07" w:rsidRDefault="00971E07" w14:paraId="592DD4B4" w14:textId="77777777"/>
    <w:sectPr w:rsidR="00971E07">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
    <w:nsid w:val="355c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3B06C59"/>
    <w:multiLevelType w:val="hybridMultilevel"/>
    <w:tmpl w:val="A9B4F9CE"/>
    <w:lvl w:ilvl="0" w:tplc="D6DAF974">
      <w:start w:val="1"/>
      <w:numFmt w:val="decimal"/>
      <w:lvlText w:val="%1."/>
      <w:lvlJc w:val="left"/>
      <w:pPr>
        <w:ind w:left="720" w:hanging="360"/>
      </w:pPr>
    </w:lvl>
    <w:lvl w:ilvl="1" w:tplc="9648CE60">
      <w:start w:val="1"/>
      <w:numFmt w:val="lowerLetter"/>
      <w:lvlText w:val="%2."/>
      <w:lvlJc w:val="left"/>
      <w:pPr>
        <w:ind w:left="1440" w:hanging="360"/>
      </w:pPr>
    </w:lvl>
    <w:lvl w:ilvl="2" w:tplc="C56E9660">
      <w:start w:val="1"/>
      <w:numFmt w:val="lowerRoman"/>
      <w:lvlText w:val="%3."/>
      <w:lvlJc w:val="right"/>
      <w:pPr>
        <w:ind w:left="2160" w:hanging="180"/>
      </w:pPr>
    </w:lvl>
    <w:lvl w:ilvl="3" w:tplc="63A663A2">
      <w:start w:val="1"/>
      <w:numFmt w:val="decimal"/>
      <w:lvlText w:val="%4."/>
      <w:lvlJc w:val="left"/>
      <w:pPr>
        <w:ind w:left="2880" w:hanging="360"/>
      </w:pPr>
    </w:lvl>
    <w:lvl w:ilvl="4" w:tplc="A44A17DA">
      <w:start w:val="1"/>
      <w:numFmt w:val="lowerLetter"/>
      <w:lvlText w:val="%5."/>
      <w:lvlJc w:val="left"/>
      <w:pPr>
        <w:ind w:left="3600" w:hanging="360"/>
      </w:pPr>
    </w:lvl>
    <w:lvl w:ilvl="5" w:tplc="510CCDE2">
      <w:start w:val="1"/>
      <w:numFmt w:val="lowerRoman"/>
      <w:lvlText w:val="%6."/>
      <w:lvlJc w:val="right"/>
      <w:pPr>
        <w:ind w:left="4320" w:hanging="180"/>
      </w:pPr>
    </w:lvl>
    <w:lvl w:ilvl="6" w:tplc="097EA4CA">
      <w:start w:val="1"/>
      <w:numFmt w:val="decimal"/>
      <w:lvlText w:val="%7."/>
      <w:lvlJc w:val="left"/>
      <w:pPr>
        <w:ind w:left="5040" w:hanging="360"/>
      </w:pPr>
    </w:lvl>
    <w:lvl w:ilvl="7" w:tplc="70305CA0">
      <w:start w:val="1"/>
      <w:numFmt w:val="lowerLetter"/>
      <w:lvlText w:val="%8."/>
      <w:lvlJc w:val="left"/>
      <w:pPr>
        <w:ind w:left="5760" w:hanging="360"/>
      </w:pPr>
    </w:lvl>
    <w:lvl w:ilvl="8" w:tplc="C776AF98">
      <w:start w:val="1"/>
      <w:numFmt w:val="lowerRoman"/>
      <w:lvlText w:val="%9."/>
      <w:lvlJc w:val="right"/>
      <w:pPr>
        <w:ind w:left="6480" w:hanging="180"/>
      </w:pPr>
    </w:lvl>
  </w:abstract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86"/>
    <w:rsid w:val="00120FC7"/>
    <w:rsid w:val="00211451"/>
    <w:rsid w:val="002A16AC"/>
    <w:rsid w:val="0042306A"/>
    <w:rsid w:val="00442B59"/>
    <w:rsid w:val="00456BE4"/>
    <w:rsid w:val="004F0232"/>
    <w:rsid w:val="004F40CB"/>
    <w:rsid w:val="00585E70"/>
    <w:rsid w:val="00587320"/>
    <w:rsid w:val="005C17B0"/>
    <w:rsid w:val="005E3D90"/>
    <w:rsid w:val="00614B4F"/>
    <w:rsid w:val="0069067E"/>
    <w:rsid w:val="006D6765"/>
    <w:rsid w:val="00795F95"/>
    <w:rsid w:val="008B109F"/>
    <w:rsid w:val="00971E07"/>
    <w:rsid w:val="00984F1D"/>
    <w:rsid w:val="009C3A63"/>
    <w:rsid w:val="00C80A39"/>
    <w:rsid w:val="00D57274"/>
    <w:rsid w:val="00D95486"/>
    <w:rsid w:val="00DB1A05"/>
    <w:rsid w:val="00E50959"/>
    <w:rsid w:val="00F33AF8"/>
    <w:rsid w:val="02D94EFF"/>
    <w:rsid w:val="0813944B"/>
    <w:rsid w:val="09142155"/>
    <w:rsid w:val="0A4B5258"/>
    <w:rsid w:val="0B3FB691"/>
    <w:rsid w:val="0D1E3B43"/>
    <w:rsid w:val="0F631B07"/>
    <w:rsid w:val="0F9E4337"/>
    <w:rsid w:val="1024C59D"/>
    <w:rsid w:val="1256DAFD"/>
    <w:rsid w:val="13D180FE"/>
    <w:rsid w:val="15434614"/>
    <w:rsid w:val="169A985C"/>
    <w:rsid w:val="17920E93"/>
    <w:rsid w:val="17F81302"/>
    <w:rsid w:val="189E6425"/>
    <w:rsid w:val="1BF7F315"/>
    <w:rsid w:val="1BFDD72B"/>
    <w:rsid w:val="1C85680A"/>
    <w:rsid w:val="1DD78021"/>
    <w:rsid w:val="1EE2DBBB"/>
    <w:rsid w:val="1F54057C"/>
    <w:rsid w:val="1F8D3C1E"/>
    <w:rsid w:val="20F0D45F"/>
    <w:rsid w:val="219716DD"/>
    <w:rsid w:val="219A8CF2"/>
    <w:rsid w:val="27F83A05"/>
    <w:rsid w:val="2A307540"/>
    <w:rsid w:val="2A6B97BC"/>
    <w:rsid w:val="2B53BEA7"/>
    <w:rsid w:val="2F7856EE"/>
    <w:rsid w:val="32539CA0"/>
    <w:rsid w:val="32935BEE"/>
    <w:rsid w:val="33B995E6"/>
    <w:rsid w:val="3579F9BE"/>
    <w:rsid w:val="36503BB5"/>
    <w:rsid w:val="372A0B43"/>
    <w:rsid w:val="37A6F578"/>
    <w:rsid w:val="44736092"/>
    <w:rsid w:val="460EDE32"/>
    <w:rsid w:val="48097903"/>
    <w:rsid w:val="4AB331F0"/>
    <w:rsid w:val="4B1F8D0F"/>
    <w:rsid w:val="4B490DAC"/>
    <w:rsid w:val="4B655FCB"/>
    <w:rsid w:val="4B7CAC12"/>
    <w:rsid w:val="4F10B303"/>
    <w:rsid w:val="51C61A7A"/>
    <w:rsid w:val="520B9F03"/>
    <w:rsid w:val="559627CD"/>
    <w:rsid w:val="55F6702B"/>
    <w:rsid w:val="5A1AFCFF"/>
    <w:rsid w:val="5D5E1E9E"/>
    <w:rsid w:val="63099958"/>
    <w:rsid w:val="6370C0BD"/>
    <w:rsid w:val="641EF783"/>
    <w:rsid w:val="66BC6B99"/>
    <w:rsid w:val="6B794F1A"/>
    <w:rsid w:val="6C300731"/>
    <w:rsid w:val="6C4279F6"/>
    <w:rsid w:val="6CBB79B7"/>
    <w:rsid w:val="6D5990C8"/>
    <w:rsid w:val="72C0C0C5"/>
    <w:rsid w:val="72C5286E"/>
    <w:rsid w:val="73C828FE"/>
    <w:rsid w:val="7563F95F"/>
    <w:rsid w:val="77E3E925"/>
    <w:rsid w:val="7986C9F0"/>
    <w:rsid w:val="7B07704E"/>
    <w:rsid w:val="7C0EC91F"/>
    <w:rsid w:val="7D494354"/>
    <w:rsid w:val="7F47F9B4"/>
    <w:rsid w:val="7F5D9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7A23"/>
  <w15:docId w15:val="{9CFF7BB6-4C51-4F24-B376-815F3D1C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link w:val="Heading1Char"/>
    <w:uiPriority w:val="9"/>
    <w:qFormat/>
    <w:rsid w:val="00120FC7"/>
    <w:pPr>
      <w:spacing w:after="0" w:line="285" w:lineRule="auto"/>
      <w:outlineLvl w:val="0"/>
    </w:pPr>
    <w:rPr>
      <w:rFonts w:ascii="Cambria" w:hAnsi="Cambria" w:eastAsia="Times New Roman" w:cs="Times New Roman"/>
      <w:color w:val="000000"/>
      <w:kern w:val="28"/>
      <w:sz w:val="36"/>
      <w:szCs w:val="36"/>
      <w:lang w:eastAsia="en-GB"/>
      <w14:ligatures w14:val="standard"/>
      <w14:cntxtAlts/>
    </w:rPr>
  </w:style>
  <w:style w:type="paragraph" w:styleId="Heading2">
    <w:name w:val="heading 2"/>
    <w:link w:val="Heading2Char"/>
    <w:uiPriority w:val="9"/>
    <w:qFormat/>
    <w:rsid w:val="00120FC7"/>
    <w:pPr>
      <w:spacing w:after="120" w:line="285" w:lineRule="auto"/>
      <w:outlineLvl w:val="1"/>
    </w:pPr>
    <w:rPr>
      <w:rFonts w:ascii="Cambria" w:hAnsi="Cambria" w:eastAsia="Times New Roman" w:cs="Times New Roman"/>
      <w:color w:val="000000"/>
      <w:kern w:val="28"/>
      <w:sz w:val="32"/>
      <w:szCs w:val="32"/>
      <w:lang w:eastAsia="en-GB"/>
      <w14:ligatures w14:val="standard"/>
      <w14:cntxtAlt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954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1">
    <w:name w:val="Light List Accent 1"/>
    <w:basedOn w:val="TableNormal"/>
    <w:uiPriority w:val="61"/>
    <w:rsid w:val="00D95486"/>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MediumShading2-Accent5">
    <w:name w:val="Medium Shading 2 Accent 5"/>
    <w:basedOn w:val="TableNormal"/>
    <w:uiPriority w:val="64"/>
    <w:rsid w:val="00D95486"/>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semiHidden/>
    <w:unhideWhenUsed/>
    <w:rsid w:val="00442B59"/>
    <w:rPr>
      <w:color w:val="0000FF"/>
      <w:u w:val="single"/>
    </w:rPr>
  </w:style>
  <w:style w:type="paragraph" w:styleId="BodyTextIndent">
    <w:name w:val="Body Text Indent"/>
    <w:basedOn w:val="Normal"/>
    <w:link w:val="BodyTextIndentChar"/>
    <w:uiPriority w:val="99"/>
    <w:unhideWhenUsed/>
    <w:rsid w:val="00442B59"/>
    <w:pPr>
      <w:spacing w:after="0" w:line="285" w:lineRule="auto"/>
      <w:ind w:left="720"/>
    </w:pPr>
    <w:rPr>
      <w:rFonts w:ascii="Arial" w:hAnsi="Arial" w:eastAsia="Times New Roman" w:cs="Arial"/>
      <w:color w:val="000000"/>
      <w:kern w:val="28"/>
      <w:sz w:val="24"/>
      <w:szCs w:val="24"/>
      <w:lang w:eastAsia="en-GB"/>
      <w14:ligatures w14:val="standard"/>
      <w14:cntxtAlts/>
    </w:rPr>
  </w:style>
  <w:style w:type="character" w:styleId="BodyTextIndentChar" w:customStyle="1">
    <w:name w:val="Body Text Indent Char"/>
    <w:basedOn w:val="DefaultParagraphFont"/>
    <w:link w:val="BodyTextIndent"/>
    <w:uiPriority w:val="99"/>
    <w:rsid w:val="00442B59"/>
    <w:rPr>
      <w:rFonts w:ascii="Arial" w:hAnsi="Arial" w:eastAsia="Times New Roman" w:cs="Arial"/>
      <w:color w:val="000000"/>
      <w:kern w:val="28"/>
      <w:sz w:val="24"/>
      <w:szCs w:val="24"/>
      <w:lang w:eastAsia="en-GB"/>
      <w14:ligatures w14:val="standard"/>
      <w14:cntxtAlts/>
    </w:rPr>
  </w:style>
  <w:style w:type="character" w:styleId="Heading1Char" w:customStyle="1">
    <w:name w:val="Heading 1 Char"/>
    <w:basedOn w:val="DefaultParagraphFont"/>
    <w:link w:val="Heading1"/>
    <w:uiPriority w:val="9"/>
    <w:rsid w:val="00120FC7"/>
    <w:rPr>
      <w:rFonts w:ascii="Cambria" w:hAnsi="Cambria" w:eastAsia="Times New Roman" w:cs="Times New Roman"/>
      <w:color w:val="000000"/>
      <w:kern w:val="28"/>
      <w:sz w:val="36"/>
      <w:szCs w:val="36"/>
      <w:lang w:eastAsia="en-GB"/>
      <w14:ligatures w14:val="standard"/>
      <w14:cntxtAlts/>
    </w:rPr>
  </w:style>
  <w:style w:type="character" w:styleId="Heading2Char" w:customStyle="1">
    <w:name w:val="Heading 2 Char"/>
    <w:basedOn w:val="DefaultParagraphFont"/>
    <w:link w:val="Heading2"/>
    <w:uiPriority w:val="9"/>
    <w:rsid w:val="00120FC7"/>
    <w:rPr>
      <w:rFonts w:ascii="Cambria" w:hAnsi="Cambria" w:eastAsia="Times New Roman" w:cs="Times New Roman"/>
      <w:color w:val="000000"/>
      <w:kern w:val="28"/>
      <w:sz w:val="32"/>
      <w:szCs w:val="32"/>
      <w:lang w:eastAsia="en-GB"/>
      <w14:ligatures w14:val="standard"/>
      <w14:cntxtAlts/>
    </w:rPr>
  </w:style>
  <w:style w:type="paragraph" w:styleId="clearfix" w:customStyle="1">
    <w:name w:val="clearfix"/>
    <w:basedOn w:val="Normal"/>
    <w:rsid w:val="006D6765"/>
    <w:pPr>
      <w:spacing w:after="240" w:line="360" w:lineRule="atLeast"/>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rsid w:val="00587320"/>
  </w:style>
  <w:style w:type="paragraph" w:styleId="paragraph" w:customStyle="1">
    <w:name w:val="paragraph"/>
    <w:basedOn w:val="Normal"/>
    <w:rsid w:val="0058732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58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83856">
      <w:bodyDiv w:val="1"/>
      <w:marLeft w:val="0"/>
      <w:marRight w:val="0"/>
      <w:marTop w:val="0"/>
      <w:marBottom w:val="0"/>
      <w:divBdr>
        <w:top w:val="none" w:sz="0" w:space="0" w:color="auto"/>
        <w:left w:val="none" w:sz="0" w:space="0" w:color="auto"/>
        <w:bottom w:val="none" w:sz="0" w:space="0" w:color="auto"/>
        <w:right w:val="none" w:sz="0" w:space="0" w:color="auto"/>
      </w:divBdr>
    </w:div>
    <w:div w:id="419646384">
      <w:bodyDiv w:val="1"/>
      <w:marLeft w:val="0"/>
      <w:marRight w:val="0"/>
      <w:marTop w:val="0"/>
      <w:marBottom w:val="0"/>
      <w:divBdr>
        <w:top w:val="none" w:sz="0" w:space="0" w:color="auto"/>
        <w:left w:val="none" w:sz="0" w:space="0" w:color="auto"/>
        <w:bottom w:val="none" w:sz="0" w:space="0" w:color="auto"/>
        <w:right w:val="none" w:sz="0" w:space="0" w:color="auto"/>
      </w:divBdr>
    </w:div>
    <w:div w:id="585530443">
      <w:bodyDiv w:val="1"/>
      <w:marLeft w:val="0"/>
      <w:marRight w:val="0"/>
      <w:marTop w:val="0"/>
      <w:marBottom w:val="0"/>
      <w:divBdr>
        <w:top w:val="none" w:sz="0" w:space="0" w:color="auto"/>
        <w:left w:val="none" w:sz="0" w:space="0" w:color="auto"/>
        <w:bottom w:val="none" w:sz="0" w:space="0" w:color="auto"/>
        <w:right w:val="none" w:sz="0" w:space="0" w:color="auto"/>
      </w:divBdr>
    </w:div>
    <w:div w:id="748698004">
      <w:bodyDiv w:val="1"/>
      <w:marLeft w:val="0"/>
      <w:marRight w:val="0"/>
      <w:marTop w:val="0"/>
      <w:marBottom w:val="0"/>
      <w:divBdr>
        <w:top w:val="none" w:sz="0" w:space="0" w:color="auto"/>
        <w:left w:val="none" w:sz="0" w:space="0" w:color="auto"/>
        <w:bottom w:val="none" w:sz="0" w:space="0" w:color="auto"/>
        <w:right w:val="none" w:sz="0" w:space="0" w:color="auto"/>
      </w:divBdr>
    </w:div>
    <w:div w:id="838426582">
      <w:bodyDiv w:val="1"/>
      <w:marLeft w:val="0"/>
      <w:marRight w:val="0"/>
      <w:marTop w:val="0"/>
      <w:marBottom w:val="0"/>
      <w:divBdr>
        <w:top w:val="none" w:sz="0" w:space="0" w:color="auto"/>
        <w:left w:val="none" w:sz="0" w:space="0" w:color="auto"/>
        <w:bottom w:val="none" w:sz="0" w:space="0" w:color="auto"/>
        <w:right w:val="none" w:sz="0" w:space="0" w:color="auto"/>
      </w:divBdr>
    </w:div>
    <w:div w:id="926042169">
      <w:bodyDiv w:val="1"/>
      <w:marLeft w:val="0"/>
      <w:marRight w:val="0"/>
      <w:marTop w:val="0"/>
      <w:marBottom w:val="0"/>
      <w:divBdr>
        <w:top w:val="none" w:sz="0" w:space="0" w:color="auto"/>
        <w:left w:val="none" w:sz="0" w:space="0" w:color="auto"/>
        <w:bottom w:val="none" w:sz="0" w:space="0" w:color="auto"/>
        <w:right w:val="none" w:sz="0" w:space="0" w:color="auto"/>
      </w:divBdr>
    </w:div>
    <w:div w:id="1264075129">
      <w:bodyDiv w:val="1"/>
      <w:marLeft w:val="0"/>
      <w:marRight w:val="0"/>
      <w:marTop w:val="0"/>
      <w:marBottom w:val="0"/>
      <w:divBdr>
        <w:top w:val="none" w:sz="0" w:space="0" w:color="auto"/>
        <w:left w:val="none" w:sz="0" w:space="0" w:color="auto"/>
        <w:bottom w:val="none" w:sz="0" w:space="0" w:color="auto"/>
        <w:right w:val="none" w:sz="0" w:space="0" w:color="auto"/>
      </w:divBdr>
    </w:div>
    <w:div w:id="1520310278">
      <w:bodyDiv w:val="1"/>
      <w:marLeft w:val="0"/>
      <w:marRight w:val="0"/>
      <w:marTop w:val="0"/>
      <w:marBottom w:val="0"/>
      <w:divBdr>
        <w:top w:val="none" w:sz="0" w:space="0" w:color="auto"/>
        <w:left w:val="none" w:sz="0" w:space="0" w:color="auto"/>
        <w:bottom w:val="none" w:sz="0" w:space="0" w:color="auto"/>
        <w:right w:val="none" w:sz="0" w:space="0" w:color="auto"/>
      </w:divBdr>
    </w:div>
    <w:div w:id="1569800136">
      <w:bodyDiv w:val="1"/>
      <w:marLeft w:val="0"/>
      <w:marRight w:val="0"/>
      <w:marTop w:val="0"/>
      <w:marBottom w:val="0"/>
      <w:divBdr>
        <w:top w:val="none" w:sz="0" w:space="0" w:color="auto"/>
        <w:left w:val="none" w:sz="0" w:space="0" w:color="auto"/>
        <w:bottom w:val="none" w:sz="0" w:space="0" w:color="auto"/>
        <w:right w:val="none" w:sz="0" w:space="0" w:color="auto"/>
      </w:divBdr>
      <w:divsChild>
        <w:div w:id="2024089704">
          <w:marLeft w:val="0"/>
          <w:marRight w:val="0"/>
          <w:marTop w:val="0"/>
          <w:marBottom w:val="0"/>
          <w:divBdr>
            <w:top w:val="none" w:sz="0" w:space="0" w:color="auto"/>
            <w:left w:val="none" w:sz="0" w:space="0" w:color="auto"/>
            <w:bottom w:val="none" w:sz="0" w:space="0" w:color="auto"/>
            <w:right w:val="none" w:sz="0" w:space="0" w:color="auto"/>
          </w:divBdr>
        </w:div>
        <w:div w:id="932208022">
          <w:marLeft w:val="0"/>
          <w:marRight w:val="0"/>
          <w:marTop w:val="0"/>
          <w:marBottom w:val="0"/>
          <w:divBdr>
            <w:top w:val="none" w:sz="0" w:space="0" w:color="auto"/>
            <w:left w:val="none" w:sz="0" w:space="0" w:color="auto"/>
            <w:bottom w:val="none" w:sz="0" w:space="0" w:color="auto"/>
            <w:right w:val="none" w:sz="0" w:space="0" w:color="auto"/>
          </w:divBdr>
        </w:div>
        <w:div w:id="1429618937">
          <w:marLeft w:val="0"/>
          <w:marRight w:val="0"/>
          <w:marTop w:val="0"/>
          <w:marBottom w:val="0"/>
          <w:divBdr>
            <w:top w:val="none" w:sz="0" w:space="0" w:color="auto"/>
            <w:left w:val="none" w:sz="0" w:space="0" w:color="auto"/>
            <w:bottom w:val="none" w:sz="0" w:space="0" w:color="auto"/>
            <w:right w:val="none" w:sz="0" w:space="0" w:color="auto"/>
          </w:divBdr>
        </w:div>
        <w:div w:id="876238477">
          <w:marLeft w:val="0"/>
          <w:marRight w:val="0"/>
          <w:marTop w:val="0"/>
          <w:marBottom w:val="0"/>
          <w:divBdr>
            <w:top w:val="none" w:sz="0" w:space="0" w:color="auto"/>
            <w:left w:val="none" w:sz="0" w:space="0" w:color="auto"/>
            <w:bottom w:val="none" w:sz="0" w:space="0" w:color="auto"/>
            <w:right w:val="none" w:sz="0" w:space="0" w:color="auto"/>
          </w:divBdr>
        </w:div>
        <w:div w:id="201475978">
          <w:marLeft w:val="0"/>
          <w:marRight w:val="0"/>
          <w:marTop w:val="0"/>
          <w:marBottom w:val="0"/>
          <w:divBdr>
            <w:top w:val="none" w:sz="0" w:space="0" w:color="auto"/>
            <w:left w:val="none" w:sz="0" w:space="0" w:color="auto"/>
            <w:bottom w:val="none" w:sz="0" w:space="0" w:color="auto"/>
            <w:right w:val="none" w:sz="0" w:space="0" w:color="auto"/>
          </w:divBdr>
        </w:div>
        <w:div w:id="451169556">
          <w:marLeft w:val="0"/>
          <w:marRight w:val="0"/>
          <w:marTop w:val="0"/>
          <w:marBottom w:val="0"/>
          <w:divBdr>
            <w:top w:val="none" w:sz="0" w:space="0" w:color="auto"/>
            <w:left w:val="none" w:sz="0" w:space="0" w:color="auto"/>
            <w:bottom w:val="none" w:sz="0" w:space="0" w:color="auto"/>
            <w:right w:val="none" w:sz="0" w:space="0" w:color="auto"/>
          </w:divBdr>
        </w:div>
        <w:div w:id="82843110">
          <w:marLeft w:val="0"/>
          <w:marRight w:val="0"/>
          <w:marTop w:val="0"/>
          <w:marBottom w:val="0"/>
          <w:divBdr>
            <w:top w:val="none" w:sz="0" w:space="0" w:color="auto"/>
            <w:left w:val="none" w:sz="0" w:space="0" w:color="auto"/>
            <w:bottom w:val="none" w:sz="0" w:space="0" w:color="auto"/>
            <w:right w:val="none" w:sz="0" w:space="0" w:color="auto"/>
          </w:divBdr>
        </w:div>
        <w:div w:id="574318955">
          <w:marLeft w:val="0"/>
          <w:marRight w:val="0"/>
          <w:marTop w:val="0"/>
          <w:marBottom w:val="0"/>
          <w:divBdr>
            <w:top w:val="none" w:sz="0" w:space="0" w:color="auto"/>
            <w:left w:val="none" w:sz="0" w:space="0" w:color="auto"/>
            <w:bottom w:val="none" w:sz="0" w:space="0" w:color="auto"/>
            <w:right w:val="none" w:sz="0" w:space="0" w:color="auto"/>
          </w:divBdr>
        </w:div>
      </w:divsChild>
    </w:div>
    <w:div w:id="1582131253">
      <w:bodyDiv w:val="1"/>
      <w:marLeft w:val="0"/>
      <w:marRight w:val="0"/>
      <w:marTop w:val="0"/>
      <w:marBottom w:val="0"/>
      <w:divBdr>
        <w:top w:val="none" w:sz="0" w:space="0" w:color="auto"/>
        <w:left w:val="none" w:sz="0" w:space="0" w:color="auto"/>
        <w:bottom w:val="none" w:sz="0" w:space="0" w:color="auto"/>
        <w:right w:val="none" w:sz="0" w:space="0" w:color="auto"/>
      </w:divBdr>
    </w:div>
    <w:div w:id="1761442342">
      <w:bodyDiv w:val="1"/>
      <w:marLeft w:val="0"/>
      <w:marRight w:val="0"/>
      <w:marTop w:val="0"/>
      <w:marBottom w:val="0"/>
      <w:divBdr>
        <w:top w:val="none" w:sz="0" w:space="0" w:color="auto"/>
        <w:left w:val="none" w:sz="0" w:space="0" w:color="auto"/>
        <w:bottom w:val="none" w:sz="0" w:space="0" w:color="auto"/>
        <w:right w:val="none" w:sz="0" w:space="0" w:color="auto"/>
      </w:divBdr>
      <w:divsChild>
        <w:div w:id="1634091160">
          <w:marLeft w:val="0"/>
          <w:marRight w:val="0"/>
          <w:marTop w:val="0"/>
          <w:marBottom w:val="0"/>
          <w:divBdr>
            <w:top w:val="none" w:sz="0" w:space="0" w:color="auto"/>
            <w:left w:val="none" w:sz="0" w:space="0" w:color="auto"/>
            <w:bottom w:val="none" w:sz="0" w:space="0" w:color="auto"/>
            <w:right w:val="none" w:sz="0" w:space="0" w:color="auto"/>
          </w:divBdr>
        </w:div>
        <w:div w:id="565342325">
          <w:marLeft w:val="0"/>
          <w:marRight w:val="0"/>
          <w:marTop w:val="0"/>
          <w:marBottom w:val="0"/>
          <w:divBdr>
            <w:top w:val="none" w:sz="0" w:space="0" w:color="auto"/>
            <w:left w:val="none" w:sz="0" w:space="0" w:color="auto"/>
            <w:bottom w:val="none" w:sz="0" w:space="0" w:color="auto"/>
            <w:right w:val="none" w:sz="0" w:space="0" w:color="auto"/>
          </w:divBdr>
        </w:div>
        <w:div w:id="1878734567">
          <w:marLeft w:val="0"/>
          <w:marRight w:val="0"/>
          <w:marTop w:val="0"/>
          <w:marBottom w:val="0"/>
          <w:divBdr>
            <w:top w:val="none" w:sz="0" w:space="0" w:color="auto"/>
            <w:left w:val="none" w:sz="0" w:space="0" w:color="auto"/>
            <w:bottom w:val="none" w:sz="0" w:space="0" w:color="auto"/>
            <w:right w:val="none" w:sz="0" w:space="0" w:color="auto"/>
          </w:divBdr>
        </w:div>
        <w:div w:id="1269776996">
          <w:marLeft w:val="0"/>
          <w:marRight w:val="0"/>
          <w:marTop w:val="0"/>
          <w:marBottom w:val="0"/>
          <w:divBdr>
            <w:top w:val="none" w:sz="0" w:space="0" w:color="auto"/>
            <w:left w:val="none" w:sz="0" w:space="0" w:color="auto"/>
            <w:bottom w:val="none" w:sz="0" w:space="0" w:color="auto"/>
            <w:right w:val="none" w:sz="0" w:space="0" w:color="auto"/>
          </w:divBdr>
        </w:div>
        <w:div w:id="554968899">
          <w:marLeft w:val="0"/>
          <w:marRight w:val="0"/>
          <w:marTop w:val="0"/>
          <w:marBottom w:val="0"/>
          <w:divBdr>
            <w:top w:val="none" w:sz="0" w:space="0" w:color="auto"/>
            <w:left w:val="none" w:sz="0" w:space="0" w:color="auto"/>
            <w:bottom w:val="none" w:sz="0" w:space="0" w:color="auto"/>
            <w:right w:val="none" w:sz="0" w:space="0" w:color="auto"/>
          </w:divBdr>
        </w:div>
        <w:div w:id="943462804">
          <w:marLeft w:val="0"/>
          <w:marRight w:val="0"/>
          <w:marTop w:val="0"/>
          <w:marBottom w:val="0"/>
          <w:divBdr>
            <w:top w:val="none" w:sz="0" w:space="0" w:color="auto"/>
            <w:left w:val="none" w:sz="0" w:space="0" w:color="auto"/>
            <w:bottom w:val="none" w:sz="0" w:space="0" w:color="auto"/>
            <w:right w:val="none" w:sz="0" w:space="0" w:color="auto"/>
          </w:divBdr>
        </w:div>
        <w:div w:id="1146245058">
          <w:marLeft w:val="0"/>
          <w:marRight w:val="0"/>
          <w:marTop w:val="0"/>
          <w:marBottom w:val="0"/>
          <w:divBdr>
            <w:top w:val="none" w:sz="0" w:space="0" w:color="auto"/>
            <w:left w:val="none" w:sz="0" w:space="0" w:color="auto"/>
            <w:bottom w:val="none" w:sz="0" w:space="0" w:color="auto"/>
            <w:right w:val="none" w:sz="0" w:space="0" w:color="auto"/>
          </w:divBdr>
        </w:div>
        <w:div w:id="1917666686">
          <w:marLeft w:val="0"/>
          <w:marRight w:val="0"/>
          <w:marTop w:val="0"/>
          <w:marBottom w:val="0"/>
          <w:divBdr>
            <w:top w:val="none" w:sz="0" w:space="0" w:color="auto"/>
            <w:left w:val="none" w:sz="0" w:space="0" w:color="auto"/>
            <w:bottom w:val="none" w:sz="0" w:space="0" w:color="auto"/>
            <w:right w:val="none" w:sz="0" w:space="0" w:color="auto"/>
          </w:divBdr>
        </w:div>
        <w:div w:id="478768493">
          <w:marLeft w:val="0"/>
          <w:marRight w:val="0"/>
          <w:marTop w:val="0"/>
          <w:marBottom w:val="0"/>
          <w:divBdr>
            <w:top w:val="none" w:sz="0" w:space="0" w:color="auto"/>
            <w:left w:val="none" w:sz="0" w:space="0" w:color="auto"/>
            <w:bottom w:val="none" w:sz="0" w:space="0" w:color="auto"/>
            <w:right w:val="none" w:sz="0" w:space="0" w:color="auto"/>
          </w:divBdr>
        </w:div>
        <w:div w:id="250359429">
          <w:marLeft w:val="0"/>
          <w:marRight w:val="0"/>
          <w:marTop w:val="0"/>
          <w:marBottom w:val="0"/>
          <w:divBdr>
            <w:top w:val="none" w:sz="0" w:space="0" w:color="auto"/>
            <w:left w:val="none" w:sz="0" w:space="0" w:color="auto"/>
            <w:bottom w:val="none" w:sz="0" w:space="0" w:color="auto"/>
            <w:right w:val="none" w:sz="0" w:space="0" w:color="auto"/>
          </w:divBdr>
        </w:div>
        <w:div w:id="961231210">
          <w:marLeft w:val="0"/>
          <w:marRight w:val="0"/>
          <w:marTop w:val="0"/>
          <w:marBottom w:val="0"/>
          <w:divBdr>
            <w:top w:val="none" w:sz="0" w:space="0" w:color="auto"/>
            <w:left w:val="none" w:sz="0" w:space="0" w:color="auto"/>
            <w:bottom w:val="none" w:sz="0" w:space="0" w:color="auto"/>
            <w:right w:val="none" w:sz="0" w:space="0" w:color="auto"/>
          </w:divBdr>
        </w:div>
        <w:div w:id="1122118708">
          <w:marLeft w:val="0"/>
          <w:marRight w:val="0"/>
          <w:marTop w:val="0"/>
          <w:marBottom w:val="0"/>
          <w:divBdr>
            <w:top w:val="none" w:sz="0" w:space="0" w:color="auto"/>
            <w:left w:val="none" w:sz="0" w:space="0" w:color="auto"/>
            <w:bottom w:val="none" w:sz="0" w:space="0" w:color="auto"/>
            <w:right w:val="none" w:sz="0" w:space="0" w:color="auto"/>
          </w:divBdr>
        </w:div>
        <w:div w:id="1473644368">
          <w:marLeft w:val="0"/>
          <w:marRight w:val="0"/>
          <w:marTop w:val="0"/>
          <w:marBottom w:val="0"/>
          <w:divBdr>
            <w:top w:val="none" w:sz="0" w:space="0" w:color="auto"/>
            <w:left w:val="none" w:sz="0" w:space="0" w:color="auto"/>
            <w:bottom w:val="none" w:sz="0" w:space="0" w:color="auto"/>
            <w:right w:val="none" w:sz="0" w:space="0" w:color="auto"/>
          </w:divBdr>
        </w:div>
        <w:div w:id="125709338">
          <w:marLeft w:val="0"/>
          <w:marRight w:val="0"/>
          <w:marTop w:val="0"/>
          <w:marBottom w:val="0"/>
          <w:divBdr>
            <w:top w:val="none" w:sz="0" w:space="0" w:color="auto"/>
            <w:left w:val="none" w:sz="0" w:space="0" w:color="auto"/>
            <w:bottom w:val="none" w:sz="0" w:space="0" w:color="auto"/>
            <w:right w:val="none" w:sz="0" w:space="0" w:color="auto"/>
          </w:divBdr>
        </w:div>
        <w:div w:id="1843200120">
          <w:marLeft w:val="0"/>
          <w:marRight w:val="0"/>
          <w:marTop w:val="0"/>
          <w:marBottom w:val="0"/>
          <w:divBdr>
            <w:top w:val="none" w:sz="0" w:space="0" w:color="auto"/>
            <w:left w:val="none" w:sz="0" w:space="0" w:color="auto"/>
            <w:bottom w:val="none" w:sz="0" w:space="0" w:color="auto"/>
            <w:right w:val="none" w:sz="0" w:space="0" w:color="auto"/>
          </w:divBdr>
        </w:div>
        <w:div w:id="373966819">
          <w:marLeft w:val="0"/>
          <w:marRight w:val="0"/>
          <w:marTop w:val="0"/>
          <w:marBottom w:val="0"/>
          <w:divBdr>
            <w:top w:val="none" w:sz="0" w:space="0" w:color="auto"/>
            <w:left w:val="none" w:sz="0" w:space="0" w:color="auto"/>
            <w:bottom w:val="none" w:sz="0" w:space="0" w:color="auto"/>
            <w:right w:val="none" w:sz="0" w:space="0" w:color="auto"/>
          </w:divBdr>
        </w:div>
        <w:div w:id="1851799858">
          <w:marLeft w:val="0"/>
          <w:marRight w:val="0"/>
          <w:marTop w:val="0"/>
          <w:marBottom w:val="0"/>
          <w:divBdr>
            <w:top w:val="none" w:sz="0" w:space="0" w:color="auto"/>
            <w:left w:val="none" w:sz="0" w:space="0" w:color="auto"/>
            <w:bottom w:val="none" w:sz="0" w:space="0" w:color="auto"/>
            <w:right w:val="none" w:sz="0" w:space="0" w:color="auto"/>
          </w:divBdr>
        </w:div>
        <w:div w:id="1167792188">
          <w:marLeft w:val="0"/>
          <w:marRight w:val="0"/>
          <w:marTop w:val="0"/>
          <w:marBottom w:val="0"/>
          <w:divBdr>
            <w:top w:val="none" w:sz="0" w:space="0" w:color="auto"/>
            <w:left w:val="none" w:sz="0" w:space="0" w:color="auto"/>
            <w:bottom w:val="none" w:sz="0" w:space="0" w:color="auto"/>
            <w:right w:val="none" w:sz="0" w:space="0" w:color="auto"/>
          </w:divBdr>
        </w:div>
        <w:div w:id="1332296664">
          <w:marLeft w:val="0"/>
          <w:marRight w:val="0"/>
          <w:marTop w:val="0"/>
          <w:marBottom w:val="0"/>
          <w:divBdr>
            <w:top w:val="none" w:sz="0" w:space="0" w:color="auto"/>
            <w:left w:val="none" w:sz="0" w:space="0" w:color="auto"/>
            <w:bottom w:val="none" w:sz="0" w:space="0" w:color="auto"/>
            <w:right w:val="none" w:sz="0" w:space="0" w:color="auto"/>
          </w:divBdr>
        </w:div>
        <w:div w:id="1621840494">
          <w:marLeft w:val="0"/>
          <w:marRight w:val="0"/>
          <w:marTop w:val="0"/>
          <w:marBottom w:val="0"/>
          <w:divBdr>
            <w:top w:val="none" w:sz="0" w:space="0" w:color="auto"/>
            <w:left w:val="none" w:sz="0" w:space="0" w:color="auto"/>
            <w:bottom w:val="none" w:sz="0" w:space="0" w:color="auto"/>
            <w:right w:val="none" w:sz="0" w:space="0" w:color="auto"/>
          </w:divBdr>
        </w:div>
        <w:div w:id="1870339149">
          <w:marLeft w:val="0"/>
          <w:marRight w:val="0"/>
          <w:marTop w:val="0"/>
          <w:marBottom w:val="0"/>
          <w:divBdr>
            <w:top w:val="none" w:sz="0" w:space="0" w:color="auto"/>
            <w:left w:val="none" w:sz="0" w:space="0" w:color="auto"/>
            <w:bottom w:val="none" w:sz="0" w:space="0" w:color="auto"/>
            <w:right w:val="none" w:sz="0" w:space="0" w:color="auto"/>
          </w:divBdr>
        </w:div>
        <w:div w:id="983700840">
          <w:marLeft w:val="0"/>
          <w:marRight w:val="0"/>
          <w:marTop w:val="0"/>
          <w:marBottom w:val="0"/>
          <w:divBdr>
            <w:top w:val="none" w:sz="0" w:space="0" w:color="auto"/>
            <w:left w:val="none" w:sz="0" w:space="0" w:color="auto"/>
            <w:bottom w:val="none" w:sz="0" w:space="0" w:color="auto"/>
            <w:right w:val="none" w:sz="0" w:space="0" w:color="auto"/>
          </w:divBdr>
        </w:div>
        <w:div w:id="1379740189">
          <w:marLeft w:val="0"/>
          <w:marRight w:val="0"/>
          <w:marTop w:val="0"/>
          <w:marBottom w:val="0"/>
          <w:divBdr>
            <w:top w:val="none" w:sz="0" w:space="0" w:color="auto"/>
            <w:left w:val="none" w:sz="0" w:space="0" w:color="auto"/>
            <w:bottom w:val="none" w:sz="0" w:space="0" w:color="auto"/>
            <w:right w:val="none" w:sz="0" w:space="0" w:color="auto"/>
          </w:divBdr>
        </w:div>
        <w:div w:id="821192561">
          <w:marLeft w:val="0"/>
          <w:marRight w:val="0"/>
          <w:marTop w:val="0"/>
          <w:marBottom w:val="0"/>
          <w:divBdr>
            <w:top w:val="none" w:sz="0" w:space="0" w:color="auto"/>
            <w:left w:val="none" w:sz="0" w:space="0" w:color="auto"/>
            <w:bottom w:val="none" w:sz="0" w:space="0" w:color="auto"/>
            <w:right w:val="none" w:sz="0" w:space="0" w:color="auto"/>
          </w:divBdr>
        </w:div>
        <w:div w:id="1960793758">
          <w:marLeft w:val="0"/>
          <w:marRight w:val="0"/>
          <w:marTop w:val="0"/>
          <w:marBottom w:val="0"/>
          <w:divBdr>
            <w:top w:val="none" w:sz="0" w:space="0" w:color="auto"/>
            <w:left w:val="none" w:sz="0" w:space="0" w:color="auto"/>
            <w:bottom w:val="none" w:sz="0" w:space="0" w:color="auto"/>
            <w:right w:val="none" w:sz="0" w:space="0" w:color="auto"/>
          </w:divBdr>
        </w:div>
        <w:div w:id="231744565">
          <w:marLeft w:val="0"/>
          <w:marRight w:val="0"/>
          <w:marTop w:val="0"/>
          <w:marBottom w:val="0"/>
          <w:divBdr>
            <w:top w:val="none" w:sz="0" w:space="0" w:color="auto"/>
            <w:left w:val="none" w:sz="0" w:space="0" w:color="auto"/>
            <w:bottom w:val="none" w:sz="0" w:space="0" w:color="auto"/>
            <w:right w:val="none" w:sz="0" w:space="0" w:color="auto"/>
          </w:divBdr>
        </w:div>
        <w:div w:id="519662425">
          <w:marLeft w:val="0"/>
          <w:marRight w:val="0"/>
          <w:marTop w:val="0"/>
          <w:marBottom w:val="0"/>
          <w:divBdr>
            <w:top w:val="none" w:sz="0" w:space="0" w:color="auto"/>
            <w:left w:val="none" w:sz="0" w:space="0" w:color="auto"/>
            <w:bottom w:val="none" w:sz="0" w:space="0" w:color="auto"/>
            <w:right w:val="none" w:sz="0" w:space="0" w:color="auto"/>
          </w:divBdr>
        </w:div>
        <w:div w:id="1518889667">
          <w:marLeft w:val="0"/>
          <w:marRight w:val="0"/>
          <w:marTop w:val="0"/>
          <w:marBottom w:val="0"/>
          <w:divBdr>
            <w:top w:val="none" w:sz="0" w:space="0" w:color="auto"/>
            <w:left w:val="none" w:sz="0" w:space="0" w:color="auto"/>
            <w:bottom w:val="none" w:sz="0" w:space="0" w:color="auto"/>
            <w:right w:val="none" w:sz="0" w:space="0" w:color="auto"/>
          </w:divBdr>
        </w:div>
        <w:div w:id="1932666951">
          <w:marLeft w:val="0"/>
          <w:marRight w:val="0"/>
          <w:marTop w:val="0"/>
          <w:marBottom w:val="0"/>
          <w:divBdr>
            <w:top w:val="none" w:sz="0" w:space="0" w:color="auto"/>
            <w:left w:val="none" w:sz="0" w:space="0" w:color="auto"/>
            <w:bottom w:val="none" w:sz="0" w:space="0" w:color="auto"/>
            <w:right w:val="none" w:sz="0" w:space="0" w:color="auto"/>
          </w:divBdr>
        </w:div>
        <w:div w:id="1239251556">
          <w:marLeft w:val="0"/>
          <w:marRight w:val="0"/>
          <w:marTop w:val="0"/>
          <w:marBottom w:val="0"/>
          <w:divBdr>
            <w:top w:val="none" w:sz="0" w:space="0" w:color="auto"/>
            <w:left w:val="none" w:sz="0" w:space="0" w:color="auto"/>
            <w:bottom w:val="none" w:sz="0" w:space="0" w:color="auto"/>
            <w:right w:val="none" w:sz="0" w:space="0" w:color="auto"/>
          </w:divBdr>
        </w:div>
        <w:div w:id="2068145027">
          <w:marLeft w:val="0"/>
          <w:marRight w:val="0"/>
          <w:marTop w:val="0"/>
          <w:marBottom w:val="0"/>
          <w:divBdr>
            <w:top w:val="none" w:sz="0" w:space="0" w:color="auto"/>
            <w:left w:val="none" w:sz="0" w:space="0" w:color="auto"/>
            <w:bottom w:val="none" w:sz="0" w:space="0" w:color="auto"/>
            <w:right w:val="none" w:sz="0" w:space="0" w:color="auto"/>
          </w:divBdr>
        </w:div>
        <w:div w:id="909772560">
          <w:marLeft w:val="0"/>
          <w:marRight w:val="0"/>
          <w:marTop w:val="0"/>
          <w:marBottom w:val="0"/>
          <w:divBdr>
            <w:top w:val="none" w:sz="0" w:space="0" w:color="auto"/>
            <w:left w:val="none" w:sz="0" w:space="0" w:color="auto"/>
            <w:bottom w:val="none" w:sz="0" w:space="0" w:color="auto"/>
            <w:right w:val="none" w:sz="0" w:space="0" w:color="auto"/>
          </w:divBdr>
        </w:div>
        <w:div w:id="1832866709">
          <w:marLeft w:val="0"/>
          <w:marRight w:val="0"/>
          <w:marTop w:val="0"/>
          <w:marBottom w:val="0"/>
          <w:divBdr>
            <w:top w:val="none" w:sz="0" w:space="0" w:color="auto"/>
            <w:left w:val="none" w:sz="0" w:space="0" w:color="auto"/>
            <w:bottom w:val="none" w:sz="0" w:space="0" w:color="auto"/>
            <w:right w:val="none" w:sz="0" w:space="0" w:color="auto"/>
          </w:divBdr>
        </w:div>
        <w:div w:id="446438126">
          <w:marLeft w:val="0"/>
          <w:marRight w:val="0"/>
          <w:marTop w:val="0"/>
          <w:marBottom w:val="0"/>
          <w:divBdr>
            <w:top w:val="none" w:sz="0" w:space="0" w:color="auto"/>
            <w:left w:val="none" w:sz="0" w:space="0" w:color="auto"/>
            <w:bottom w:val="none" w:sz="0" w:space="0" w:color="auto"/>
            <w:right w:val="none" w:sz="0" w:space="0" w:color="auto"/>
          </w:divBdr>
        </w:div>
        <w:div w:id="481042631">
          <w:marLeft w:val="0"/>
          <w:marRight w:val="0"/>
          <w:marTop w:val="0"/>
          <w:marBottom w:val="0"/>
          <w:divBdr>
            <w:top w:val="none" w:sz="0" w:space="0" w:color="auto"/>
            <w:left w:val="none" w:sz="0" w:space="0" w:color="auto"/>
            <w:bottom w:val="none" w:sz="0" w:space="0" w:color="auto"/>
            <w:right w:val="none" w:sz="0" w:space="0" w:color="auto"/>
          </w:divBdr>
        </w:div>
        <w:div w:id="102261789">
          <w:marLeft w:val="0"/>
          <w:marRight w:val="0"/>
          <w:marTop w:val="0"/>
          <w:marBottom w:val="0"/>
          <w:divBdr>
            <w:top w:val="none" w:sz="0" w:space="0" w:color="auto"/>
            <w:left w:val="none" w:sz="0" w:space="0" w:color="auto"/>
            <w:bottom w:val="none" w:sz="0" w:space="0" w:color="auto"/>
            <w:right w:val="none" w:sz="0" w:space="0" w:color="auto"/>
          </w:divBdr>
        </w:div>
        <w:div w:id="1493568064">
          <w:marLeft w:val="0"/>
          <w:marRight w:val="0"/>
          <w:marTop w:val="0"/>
          <w:marBottom w:val="0"/>
          <w:divBdr>
            <w:top w:val="none" w:sz="0" w:space="0" w:color="auto"/>
            <w:left w:val="none" w:sz="0" w:space="0" w:color="auto"/>
            <w:bottom w:val="none" w:sz="0" w:space="0" w:color="auto"/>
            <w:right w:val="none" w:sz="0" w:space="0" w:color="auto"/>
          </w:divBdr>
        </w:div>
        <w:div w:id="1207986160">
          <w:marLeft w:val="0"/>
          <w:marRight w:val="0"/>
          <w:marTop w:val="0"/>
          <w:marBottom w:val="0"/>
          <w:divBdr>
            <w:top w:val="none" w:sz="0" w:space="0" w:color="auto"/>
            <w:left w:val="none" w:sz="0" w:space="0" w:color="auto"/>
            <w:bottom w:val="none" w:sz="0" w:space="0" w:color="auto"/>
            <w:right w:val="none" w:sz="0" w:space="0" w:color="auto"/>
          </w:divBdr>
        </w:div>
        <w:div w:id="26104233">
          <w:marLeft w:val="0"/>
          <w:marRight w:val="0"/>
          <w:marTop w:val="0"/>
          <w:marBottom w:val="0"/>
          <w:divBdr>
            <w:top w:val="none" w:sz="0" w:space="0" w:color="auto"/>
            <w:left w:val="none" w:sz="0" w:space="0" w:color="auto"/>
            <w:bottom w:val="none" w:sz="0" w:space="0" w:color="auto"/>
            <w:right w:val="none" w:sz="0" w:space="0" w:color="auto"/>
          </w:divBdr>
        </w:div>
        <w:div w:id="1744646258">
          <w:marLeft w:val="0"/>
          <w:marRight w:val="0"/>
          <w:marTop w:val="0"/>
          <w:marBottom w:val="0"/>
          <w:divBdr>
            <w:top w:val="none" w:sz="0" w:space="0" w:color="auto"/>
            <w:left w:val="none" w:sz="0" w:space="0" w:color="auto"/>
            <w:bottom w:val="none" w:sz="0" w:space="0" w:color="auto"/>
            <w:right w:val="none" w:sz="0" w:space="0" w:color="auto"/>
          </w:divBdr>
        </w:div>
        <w:div w:id="599680834">
          <w:marLeft w:val="0"/>
          <w:marRight w:val="0"/>
          <w:marTop w:val="0"/>
          <w:marBottom w:val="0"/>
          <w:divBdr>
            <w:top w:val="none" w:sz="0" w:space="0" w:color="auto"/>
            <w:left w:val="none" w:sz="0" w:space="0" w:color="auto"/>
            <w:bottom w:val="none" w:sz="0" w:space="0" w:color="auto"/>
            <w:right w:val="none" w:sz="0" w:space="0" w:color="auto"/>
          </w:divBdr>
        </w:div>
        <w:div w:id="1688560742">
          <w:marLeft w:val="0"/>
          <w:marRight w:val="0"/>
          <w:marTop w:val="0"/>
          <w:marBottom w:val="0"/>
          <w:divBdr>
            <w:top w:val="none" w:sz="0" w:space="0" w:color="auto"/>
            <w:left w:val="none" w:sz="0" w:space="0" w:color="auto"/>
            <w:bottom w:val="none" w:sz="0" w:space="0" w:color="auto"/>
            <w:right w:val="none" w:sz="0" w:space="0" w:color="auto"/>
          </w:divBdr>
        </w:div>
        <w:div w:id="1415318319">
          <w:marLeft w:val="0"/>
          <w:marRight w:val="0"/>
          <w:marTop w:val="0"/>
          <w:marBottom w:val="0"/>
          <w:divBdr>
            <w:top w:val="none" w:sz="0" w:space="0" w:color="auto"/>
            <w:left w:val="none" w:sz="0" w:space="0" w:color="auto"/>
            <w:bottom w:val="none" w:sz="0" w:space="0" w:color="auto"/>
            <w:right w:val="none" w:sz="0" w:space="0" w:color="auto"/>
          </w:divBdr>
        </w:div>
        <w:div w:id="656343427">
          <w:marLeft w:val="0"/>
          <w:marRight w:val="0"/>
          <w:marTop w:val="0"/>
          <w:marBottom w:val="0"/>
          <w:divBdr>
            <w:top w:val="none" w:sz="0" w:space="0" w:color="auto"/>
            <w:left w:val="none" w:sz="0" w:space="0" w:color="auto"/>
            <w:bottom w:val="none" w:sz="0" w:space="0" w:color="auto"/>
            <w:right w:val="none" w:sz="0" w:space="0" w:color="auto"/>
          </w:divBdr>
        </w:div>
        <w:div w:id="111945700">
          <w:marLeft w:val="0"/>
          <w:marRight w:val="0"/>
          <w:marTop w:val="0"/>
          <w:marBottom w:val="0"/>
          <w:divBdr>
            <w:top w:val="none" w:sz="0" w:space="0" w:color="auto"/>
            <w:left w:val="none" w:sz="0" w:space="0" w:color="auto"/>
            <w:bottom w:val="none" w:sz="0" w:space="0" w:color="auto"/>
            <w:right w:val="none" w:sz="0" w:space="0" w:color="auto"/>
          </w:divBdr>
        </w:div>
        <w:div w:id="1620455778">
          <w:marLeft w:val="0"/>
          <w:marRight w:val="0"/>
          <w:marTop w:val="0"/>
          <w:marBottom w:val="0"/>
          <w:divBdr>
            <w:top w:val="none" w:sz="0" w:space="0" w:color="auto"/>
            <w:left w:val="none" w:sz="0" w:space="0" w:color="auto"/>
            <w:bottom w:val="none" w:sz="0" w:space="0" w:color="auto"/>
            <w:right w:val="none" w:sz="0" w:space="0" w:color="auto"/>
          </w:divBdr>
        </w:div>
        <w:div w:id="226064966">
          <w:marLeft w:val="0"/>
          <w:marRight w:val="0"/>
          <w:marTop w:val="0"/>
          <w:marBottom w:val="0"/>
          <w:divBdr>
            <w:top w:val="none" w:sz="0" w:space="0" w:color="auto"/>
            <w:left w:val="none" w:sz="0" w:space="0" w:color="auto"/>
            <w:bottom w:val="none" w:sz="0" w:space="0" w:color="auto"/>
            <w:right w:val="none" w:sz="0" w:space="0" w:color="auto"/>
          </w:divBdr>
        </w:div>
        <w:div w:id="114957441">
          <w:marLeft w:val="0"/>
          <w:marRight w:val="0"/>
          <w:marTop w:val="0"/>
          <w:marBottom w:val="0"/>
          <w:divBdr>
            <w:top w:val="none" w:sz="0" w:space="0" w:color="auto"/>
            <w:left w:val="none" w:sz="0" w:space="0" w:color="auto"/>
            <w:bottom w:val="none" w:sz="0" w:space="0" w:color="auto"/>
            <w:right w:val="none" w:sz="0" w:space="0" w:color="auto"/>
          </w:divBdr>
        </w:div>
        <w:div w:id="483276730">
          <w:marLeft w:val="0"/>
          <w:marRight w:val="0"/>
          <w:marTop w:val="0"/>
          <w:marBottom w:val="0"/>
          <w:divBdr>
            <w:top w:val="none" w:sz="0" w:space="0" w:color="auto"/>
            <w:left w:val="none" w:sz="0" w:space="0" w:color="auto"/>
            <w:bottom w:val="none" w:sz="0" w:space="0" w:color="auto"/>
            <w:right w:val="none" w:sz="0" w:space="0" w:color="auto"/>
          </w:divBdr>
        </w:div>
        <w:div w:id="1914309899">
          <w:marLeft w:val="0"/>
          <w:marRight w:val="0"/>
          <w:marTop w:val="0"/>
          <w:marBottom w:val="0"/>
          <w:divBdr>
            <w:top w:val="none" w:sz="0" w:space="0" w:color="auto"/>
            <w:left w:val="none" w:sz="0" w:space="0" w:color="auto"/>
            <w:bottom w:val="none" w:sz="0" w:space="0" w:color="auto"/>
            <w:right w:val="none" w:sz="0" w:space="0" w:color="auto"/>
          </w:divBdr>
        </w:div>
      </w:divsChild>
    </w:div>
    <w:div w:id="1948459644">
      <w:bodyDiv w:val="1"/>
      <w:marLeft w:val="0"/>
      <w:marRight w:val="0"/>
      <w:marTop w:val="0"/>
      <w:marBottom w:val="0"/>
      <w:divBdr>
        <w:top w:val="none" w:sz="0" w:space="0" w:color="auto"/>
        <w:left w:val="none" w:sz="0" w:space="0" w:color="auto"/>
        <w:bottom w:val="none" w:sz="0" w:space="0" w:color="auto"/>
        <w:right w:val="none" w:sz="0" w:space="0" w:color="auto"/>
      </w:divBdr>
    </w:div>
    <w:div w:id="2031224069">
      <w:bodyDiv w:val="1"/>
      <w:marLeft w:val="0"/>
      <w:marRight w:val="0"/>
      <w:marTop w:val="0"/>
      <w:marBottom w:val="0"/>
      <w:divBdr>
        <w:top w:val="none" w:sz="0" w:space="0" w:color="auto"/>
        <w:left w:val="none" w:sz="0" w:space="0" w:color="auto"/>
        <w:bottom w:val="none" w:sz="0" w:space="0" w:color="auto"/>
        <w:right w:val="none" w:sz="0" w:space="0" w:color="auto"/>
      </w:divBdr>
      <w:divsChild>
        <w:div w:id="1932883726">
          <w:marLeft w:val="0"/>
          <w:marRight w:val="0"/>
          <w:marTop w:val="0"/>
          <w:marBottom w:val="0"/>
          <w:divBdr>
            <w:top w:val="none" w:sz="0" w:space="0" w:color="auto"/>
            <w:left w:val="none" w:sz="0" w:space="0" w:color="auto"/>
            <w:bottom w:val="none" w:sz="0" w:space="0" w:color="auto"/>
            <w:right w:val="none" w:sz="0" w:space="0" w:color="auto"/>
          </w:divBdr>
          <w:divsChild>
            <w:div w:id="1779181977">
              <w:marLeft w:val="0"/>
              <w:marRight w:val="0"/>
              <w:marTop w:val="100"/>
              <w:marBottom w:val="100"/>
              <w:divBdr>
                <w:top w:val="none" w:sz="0" w:space="0" w:color="auto"/>
                <w:left w:val="none" w:sz="0" w:space="0" w:color="auto"/>
                <w:bottom w:val="none" w:sz="0" w:space="0" w:color="auto"/>
                <w:right w:val="none" w:sz="0" w:space="0" w:color="auto"/>
              </w:divBdr>
              <w:divsChild>
                <w:div w:id="1953895058">
                  <w:marLeft w:val="0"/>
                  <w:marRight w:val="0"/>
                  <w:marTop w:val="0"/>
                  <w:marBottom w:val="0"/>
                  <w:divBdr>
                    <w:top w:val="none" w:sz="0" w:space="0" w:color="auto"/>
                    <w:left w:val="none" w:sz="0" w:space="0" w:color="auto"/>
                    <w:bottom w:val="none" w:sz="0" w:space="0" w:color="auto"/>
                    <w:right w:val="none" w:sz="0" w:space="0" w:color="auto"/>
                  </w:divBdr>
                  <w:divsChild>
                    <w:div w:id="435563409">
                      <w:marLeft w:val="0"/>
                      <w:marRight w:val="0"/>
                      <w:marTop w:val="0"/>
                      <w:marBottom w:val="0"/>
                      <w:divBdr>
                        <w:top w:val="none" w:sz="0" w:space="0" w:color="auto"/>
                        <w:left w:val="none" w:sz="0" w:space="0" w:color="auto"/>
                        <w:bottom w:val="none" w:sz="0" w:space="0" w:color="auto"/>
                        <w:right w:val="none" w:sz="0" w:space="0" w:color="auto"/>
                      </w:divBdr>
                      <w:divsChild>
                        <w:div w:id="419566000">
                          <w:marLeft w:val="0"/>
                          <w:marRight w:val="0"/>
                          <w:marTop w:val="0"/>
                          <w:marBottom w:val="0"/>
                          <w:divBdr>
                            <w:top w:val="none" w:sz="0" w:space="0" w:color="auto"/>
                            <w:left w:val="none" w:sz="0" w:space="0" w:color="auto"/>
                            <w:bottom w:val="none" w:sz="0" w:space="0" w:color="auto"/>
                            <w:right w:val="none" w:sz="0" w:space="0" w:color="auto"/>
                          </w:divBdr>
                          <w:divsChild>
                            <w:div w:id="355270877">
                              <w:marLeft w:val="0"/>
                              <w:marRight w:val="0"/>
                              <w:marTop w:val="0"/>
                              <w:marBottom w:val="0"/>
                              <w:divBdr>
                                <w:top w:val="none" w:sz="0" w:space="0" w:color="auto"/>
                                <w:left w:val="none" w:sz="0" w:space="0" w:color="auto"/>
                                <w:bottom w:val="none" w:sz="0" w:space="0" w:color="auto"/>
                                <w:right w:val="none" w:sz="0" w:space="0" w:color="auto"/>
                              </w:divBdr>
                              <w:divsChild>
                                <w:div w:id="1733506693">
                                  <w:marLeft w:val="0"/>
                                  <w:marRight w:val="0"/>
                                  <w:marTop w:val="0"/>
                                  <w:marBottom w:val="0"/>
                                  <w:divBdr>
                                    <w:top w:val="none" w:sz="0" w:space="0" w:color="auto"/>
                                    <w:left w:val="none" w:sz="0" w:space="0" w:color="auto"/>
                                    <w:bottom w:val="none" w:sz="0" w:space="0" w:color="auto"/>
                                    <w:right w:val="none" w:sz="0" w:space="0" w:color="auto"/>
                                  </w:divBdr>
                                  <w:divsChild>
                                    <w:div w:id="1618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bbc.co.uk/voice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www.universalteacher.org.uk/contents.htm" TargetMode="External" Id="rId10" /><Relationship Type="http://schemas.openxmlformats.org/officeDocument/2006/relationships/numbering" Target="numbering.xml" Id="rId4" /><Relationship Type="http://schemas.openxmlformats.org/officeDocument/2006/relationships/hyperlink" Target="https://podcasts.apple.com/us/podcast/lexis/id1517687490" TargetMode="External" Id="Rb2394225208846f6" /><Relationship Type="http://schemas.openxmlformats.org/officeDocument/2006/relationships/hyperlink" Target="https://englishlanguagetoolkit.york.ac.uk/" TargetMode="External" Id="R117a8eab4c9047ec" /><Relationship Type="http://schemas.openxmlformats.org/officeDocument/2006/relationships/hyperlink" Target="https://senecalearning.com/en-GB/" TargetMode="External" Id="R581e346cc2974994" /><Relationship Type="http://schemas.microsoft.com/office/2011/relationships/people" Target="people.xml" Id="R5a6ba888263e48be" /><Relationship Type="http://schemas.microsoft.com/office/2011/relationships/commentsExtended" Target="commentsExtended.xml" Id="Ra64d5f31f95e4878" /><Relationship Type="http://schemas.microsoft.com/office/2016/09/relationships/commentsIds" Target="commentsIds.xml" Id="R0d240be712264bf1" /><Relationship Type="http://schemas.openxmlformats.org/officeDocument/2006/relationships/hyperlink" Target="http://www.englicious.org/user/login" TargetMode="External" Id="R157f2d6f58cf4011" /><Relationship Type="http://schemas.openxmlformats.org/officeDocument/2006/relationships/hyperlink" Target="http://englishlangsfx.blogspot.co.uk/" TargetMode="External" Id="R1df50d2c0fd14653" /><Relationship Type="http://schemas.openxmlformats.org/officeDocument/2006/relationships/hyperlink" Target="http://research.ncl.ac.uk/decte/toon/" TargetMode="External" Id="R944b17dfe4bd4375" /><Relationship Type="http://schemas.openxmlformats.org/officeDocument/2006/relationships/hyperlink" Target="http://www.bl.uk/learning/langlit/" TargetMode="External" Id="R404344f1905f40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9" ma:contentTypeDescription="Create a new document." ma:contentTypeScope="" ma:versionID="261be1bcf66df8881ab48cc610d80792">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fcc1cc517dea85efa43c675388c31a28"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F1ECC5-985B-406E-AFC9-F4E123AE2422}"/>
</file>

<file path=customXml/itemProps2.xml><?xml version="1.0" encoding="utf-8"?>
<ds:datastoreItem xmlns:ds="http://schemas.openxmlformats.org/officeDocument/2006/customXml" ds:itemID="{4F76F739-0CA3-425D-8809-3E749B444D40}">
  <ds:schemaRefs>
    <ds:schemaRef ds:uri="http://schemas.microsoft.com/sharepoint/v3/contenttype/forms"/>
  </ds:schemaRefs>
</ds:datastoreItem>
</file>

<file path=customXml/itemProps3.xml><?xml version="1.0" encoding="utf-8"?>
<ds:datastoreItem xmlns:ds="http://schemas.openxmlformats.org/officeDocument/2006/customXml" ds:itemID="{5D2A37C1-6AD2-479D-9D01-AB9E99B3CFB3}">
  <ds:schemaRefs>
    <ds:schemaRef ds:uri="http://www.w3.org/XML/1998/namespace"/>
    <ds:schemaRef ds:uri="http://schemas.microsoft.com/office/2006/documentManagement/types"/>
    <ds:schemaRef ds:uri="http://purl.org/dc/elements/1.1/"/>
    <ds:schemaRef ds:uri="d0b11915-0734-43f2-a8e9-dbae49269aa2"/>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Toot Hill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Toot Hill School</dc:creator>
  <lastModifiedBy>A Pearson Staff 8914404</lastModifiedBy>
  <revision>7</revision>
  <dcterms:created xsi:type="dcterms:W3CDTF">2021-06-18T13:48:00.0000000Z</dcterms:created>
  <dcterms:modified xsi:type="dcterms:W3CDTF">2025-06-17T10:13:15.3811316Z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