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Shading2-Accent5"/>
        <w:tblpPr w:leftFromText="180" w:rightFromText="180" w:vertAnchor="text" w:horzAnchor="margin" w:tblpXSpec="center" w:tblpY="-840"/>
        <w:tblW w:w="10598" w:type="dxa"/>
        <w:tblLook w:val="04A0" w:firstRow="1" w:lastRow="0" w:firstColumn="1" w:lastColumn="0" w:noHBand="0" w:noVBand="1"/>
      </w:tblPr>
      <w:tblGrid>
        <w:gridCol w:w="1526"/>
        <w:gridCol w:w="9072"/>
      </w:tblGrid>
      <w:tr w:rsidR="0051665C" w14:paraId="6884DBD8" w14:textId="77777777" w:rsidTr="00827C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EC538" w14:textId="7A61776A" w:rsidR="00D95486" w:rsidRPr="00A1500F" w:rsidRDefault="00D95486" w:rsidP="00E2171D">
            <w:pPr>
              <w:rPr>
                <w:sz w:val="32"/>
              </w:rPr>
            </w:pPr>
            <w:bookmarkStart w:id="0" w:name="_GoBack"/>
            <w:bookmarkEnd w:id="0"/>
            <w:r w:rsidRPr="00D95486">
              <w:rPr>
                <w:sz w:val="32"/>
              </w:rPr>
              <w:t>SUBJECT:</w:t>
            </w:r>
            <w:r>
              <w:rPr>
                <w:sz w:val="32"/>
              </w:rPr>
              <w:t xml:space="preserve"> </w:t>
            </w:r>
            <w:r w:rsidR="005D56F3">
              <w:rPr>
                <w:sz w:val="32"/>
              </w:rPr>
              <w:t>Spanish</w:t>
            </w:r>
            <w:r w:rsidR="00632BA7">
              <w:rPr>
                <w:sz w:val="32"/>
              </w:rPr>
              <w:t xml:space="preserve"> 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B5A2" w14:textId="39446A12" w:rsidR="00D95486" w:rsidRPr="00982604" w:rsidRDefault="00827C30" w:rsidP="007353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6"/>
                <w:szCs w:val="36"/>
              </w:rPr>
            </w:pPr>
            <w:r w:rsidRPr="00982604">
              <w:rPr>
                <w:rFonts w:cstheme="minorHAnsi"/>
                <w:noProof/>
                <w:sz w:val="36"/>
                <w:szCs w:val="36"/>
                <w:lang w:eastAsia="en-GB"/>
              </w:rPr>
              <w:drawing>
                <wp:anchor distT="36576" distB="36576" distL="36576" distR="36576" simplePos="0" relativeHeight="251658240" behindDoc="0" locked="0" layoutInCell="1" allowOverlap="1" wp14:anchorId="240FD941" wp14:editId="0F0E5860">
                  <wp:simplePos x="0" y="0"/>
                  <wp:positionH relativeFrom="column">
                    <wp:posOffset>4286885</wp:posOffset>
                  </wp:positionH>
                  <wp:positionV relativeFrom="paragraph">
                    <wp:posOffset>0</wp:posOffset>
                  </wp:positionV>
                  <wp:extent cx="638175" cy="714375"/>
                  <wp:effectExtent l="0" t="0" r="9525" b="952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500F" w:rsidRPr="00982604">
              <w:rPr>
                <w:rFonts w:cstheme="minorHAnsi"/>
                <w:sz w:val="36"/>
                <w:szCs w:val="36"/>
              </w:rPr>
              <w:t xml:space="preserve">EXAM BOARD: </w:t>
            </w:r>
            <w:r w:rsidR="005D56F3">
              <w:rPr>
                <w:rFonts w:cstheme="minorHAnsi"/>
                <w:sz w:val="36"/>
                <w:szCs w:val="36"/>
              </w:rPr>
              <w:t>AQA</w:t>
            </w:r>
          </w:p>
        </w:tc>
      </w:tr>
      <w:tr w:rsidR="0051665C" w14:paraId="18BD5139" w14:textId="77777777" w:rsidTr="00A611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2DF0F" w14:textId="77777777" w:rsidR="00D95486" w:rsidRPr="00211451" w:rsidRDefault="00211451" w:rsidP="00827C30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t>Course Overview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42A60" w14:textId="77777777" w:rsidR="0051665C" w:rsidRPr="004014A2" w:rsidRDefault="0051665C" w:rsidP="0040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BA7C3F" w14:textId="3F473B4C" w:rsidR="004014A2" w:rsidRDefault="004014A2" w:rsidP="0040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Helvetica"/>
                <w:color w:val="4C4C4B"/>
                <w:sz w:val="20"/>
                <w:szCs w:val="20"/>
                <w:lang w:val="en"/>
              </w:rPr>
            </w:pPr>
            <w:r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The aim of the </w:t>
            </w:r>
            <w:r w:rsidRPr="004014A2"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A-level </w:t>
            </w:r>
            <w:r w:rsidR="005D56F3">
              <w:rPr>
                <w:rFonts w:cs="Helvetica"/>
                <w:color w:val="4C4C4B"/>
                <w:sz w:val="20"/>
                <w:szCs w:val="20"/>
                <w:lang w:val="en"/>
              </w:rPr>
              <w:t>Spanish</w:t>
            </w:r>
            <w:r w:rsidRPr="004014A2"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 </w:t>
            </w:r>
            <w:r>
              <w:rPr>
                <w:rFonts w:cs="Helvetica"/>
                <w:color w:val="4C4C4B"/>
                <w:sz w:val="20"/>
                <w:szCs w:val="20"/>
                <w:lang w:val="en"/>
              </w:rPr>
              <w:t>course is to help</w:t>
            </w:r>
            <w:r w:rsidRPr="004014A2"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 students develop confident, effective communication skills in </w:t>
            </w:r>
            <w:r w:rsidR="005D56F3">
              <w:rPr>
                <w:rFonts w:cs="Helvetica"/>
                <w:color w:val="4C4C4B"/>
                <w:sz w:val="20"/>
                <w:szCs w:val="20"/>
                <w:lang w:val="en"/>
              </w:rPr>
              <w:t>Spanis</w:t>
            </w:r>
            <w:r w:rsidR="00E2171D">
              <w:rPr>
                <w:rFonts w:cs="Helvetica"/>
                <w:color w:val="4C4C4B"/>
                <w:sz w:val="20"/>
                <w:szCs w:val="20"/>
                <w:lang w:val="en"/>
              </w:rPr>
              <w:t>h</w:t>
            </w:r>
            <w:r w:rsidRPr="004014A2"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 </w:t>
            </w:r>
            <w:r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as well as </w:t>
            </w:r>
            <w:r w:rsidRPr="004014A2"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a thorough understanding of the culture of countries and communities where </w:t>
            </w:r>
            <w:r w:rsidR="00E2171D">
              <w:rPr>
                <w:rFonts w:cs="Helvetica"/>
                <w:color w:val="4C4C4B"/>
                <w:sz w:val="20"/>
                <w:szCs w:val="20"/>
                <w:lang w:val="en"/>
              </w:rPr>
              <w:t>it</w:t>
            </w:r>
            <w:r w:rsidRPr="004014A2">
              <w:rPr>
                <w:rFonts w:cs="Helvetica"/>
                <w:color w:val="4C4C4B"/>
                <w:sz w:val="20"/>
                <w:szCs w:val="20"/>
                <w:lang w:val="en"/>
              </w:rPr>
              <w:t xml:space="preserve"> is spoken. </w:t>
            </w:r>
          </w:p>
          <w:p w14:paraId="0D3D286C" w14:textId="77777777" w:rsidR="004014A2" w:rsidRPr="004014A2" w:rsidRDefault="004014A2" w:rsidP="004014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E447F2A" w14:textId="77777777" w:rsidR="00982604" w:rsidRPr="00982604" w:rsidRDefault="00735336" w:rsidP="0098260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At A Level, the</w:t>
            </w:r>
            <w:r w:rsidR="0051665C">
              <w:rPr>
                <w:rFonts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 xml:space="preserve">following </w:t>
            </w:r>
            <w:r w:rsidR="0051665C" w:rsidRPr="0051665C">
              <w:rPr>
                <w:rFonts w:cstheme="minorHAnsi"/>
                <w:b/>
                <w:bCs/>
                <w:sz w:val="20"/>
                <w:szCs w:val="20"/>
              </w:rPr>
              <w:t xml:space="preserve">four </w:t>
            </w:r>
            <w:r w:rsidRPr="0051665C">
              <w:rPr>
                <w:rFonts w:cstheme="minorHAnsi"/>
                <w:b/>
                <w:bCs/>
                <w:sz w:val="20"/>
                <w:szCs w:val="20"/>
              </w:rPr>
              <w:t>theme</w:t>
            </w:r>
            <w:r w:rsidR="00982604" w:rsidRPr="0051665C">
              <w:rPr>
                <w:rFonts w:cstheme="minorHAnsi"/>
                <w:b/>
                <w:bCs/>
                <w:sz w:val="20"/>
                <w:szCs w:val="20"/>
              </w:rPr>
              <w:t>s</w:t>
            </w:r>
            <w:r w:rsidR="0051665C">
              <w:rPr>
                <w:rFonts w:cstheme="minorHAnsi"/>
                <w:bCs/>
                <w:sz w:val="20"/>
                <w:szCs w:val="20"/>
              </w:rPr>
              <w:t xml:space="preserve"> and sub-themes</w:t>
            </w:r>
            <w:r w:rsidR="00982604" w:rsidRPr="00982604">
              <w:rPr>
                <w:rFonts w:cstheme="minorHAnsi"/>
                <w:bCs/>
                <w:sz w:val="20"/>
                <w:szCs w:val="20"/>
              </w:rPr>
              <w:t xml:space="preserve"> are studied:</w:t>
            </w:r>
          </w:p>
          <w:p w14:paraId="24CF61FD" w14:textId="77777777" w:rsidR="00982604" w:rsidRPr="004014A2" w:rsidRDefault="00982604" w:rsidP="0098260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42EEDC2F" w14:textId="519ED822" w:rsidR="00982604" w:rsidRPr="004014A2" w:rsidRDefault="005D56F3" w:rsidP="00735336">
            <w:pPr>
              <w:pStyle w:val="ListParagraph"/>
              <w:widowControl w:val="0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Aspects of Hispanic society</w:t>
            </w:r>
          </w:p>
          <w:p w14:paraId="6081D688" w14:textId="633E35DA" w:rsidR="00735336" w:rsidRPr="004014A2" w:rsidRDefault="005D56F3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</w:rPr>
              <w:t>Modern and traditional values</w:t>
            </w:r>
          </w:p>
          <w:p w14:paraId="701008FA" w14:textId="2C8D7BDA" w:rsidR="00735336" w:rsidRPr="004014A2" w:rsidRDefault="005D56F3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</w:rPr>
              <w:t>Cyberspace</w:t>
            </w:r>
          </w:p>
          <w:p w14:paraId="32355C67" w14:textId="5F8C1CDD" w:rsidR="00735336" w:rsidRPr="004014A2" w:rsidRDefault="005D56F3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</w:rPr>
              <w:t>Equal rights</w:t>
            </w:r>
          </w:p>
          <w:p w14:paraId="44269F61" w14:textId="472F46B7" w:rsidR="00735336" w:rsidRPr="004014A2" w:rsidRDefault="005D56F3" w:rsidP="00735336">
            <w:pPr>
              <w:pStyle w:val="ListParagraph"/>
              <w:widowControl w:val="0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QAChevinPro-Medium"/>
                <w:b/>
                <w:color w:val="000000" w:themeColor="text1"/>
                <w:sz w:val="20"/>
                <w:szCs w:val="20"/>
              </w:rPr>
              <w:t>Multiculturalism in Hispanic</w:t>
            </w:r>
            <w:r w:rsidR="00735336" w:rsidRPr="004014A2">
              <w:rPr>
                <w:rFonts w:cs="AQAChevinPro-Medium"/>
                <w:b/>
                <w:color w:val="000000" w:themeColor="text1"/>
                <w:sz w:val="20"/>
                <w:szCs w:val="20"/>
              </w:rPr>
              <w:t xml:space="preserve"> society</w:t>
            </w:r>
          </w:p>
          <w:p w14:paraId="18BD1C6A" w14:textId="44CC4EC0" w:rsidR="00735336" w:rsidRPr="004014A2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QAChevinPro-Medium"/>
                <w:color w:val="000000" w:themeColor="text1"/>
                <w:sz w:val="20"/>
                <w:szCs w:val="20"/>
              </w:rPr>
              <w:t>Immigration</w:t>
            </w:r>
          </w:p>
          <w:p w14:paraId="29F7CF9F" w14:textId="4363FA39" w:rsidR="00735336" w:rsidRPr="004014A2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QAChevinPro-Medium"/>
                <w:color w:val="000000" w:themeColor="text1"/>
                <w:sz w:val="20"/>
                <w:szCs w:val="20"/>
              </w:rPr>
              <w:t>Racism</w:t>
            </w:r>
          </w:p>
          <w:p w14:paraId="22E4DAAF" w14:textId="3881AE0F" w:rsidR="00735336" w:rsidRPr="004014A2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QAChevinPro-Medium"/>
                <w:color w:val="000000" w:themeColor="text1"/>
                <w:sz w:val="20"/>
                <w:szCs w:val="20"/>
              </w:rPr>
              <w:t>Integration</w:t>
            </w:r>
          </w:p>
          <w:p w14:paraId="40A62FD6" w14:textId="4F82AF49" w:rsidR="00735336" w:rsidRPr="004014A2" w:rsidRDefault="00FD682D" w:rsidP="00735336">
            <w:pPr>
              <w:pStyle w:val="ListParagraph"/>
              <w:widowControl w:val="0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QAChevinPro-Medium"/>
                <w:b/>
                <w:color w:val="000000" w:themeColor="text1"/>
                <w:sz w:val="20"/>
                <w:szCs w:val="20"/>
              </w:rPr>
              <w:t>Artistic culture in the Hispanic world</w:t>
            </w:r>
          </w:p>
          <w:p w14:paraId="267F2E97" w14:textId="763069CA" w:rsidR="00735336" w:rsidRPr="00FD682D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</w:rPr>
              <w:t>Modern day idols</w:t>
            </w:r>
          </w:p>
          <w:p w14:paraId="3A575C6D" w14:textId="202E135F" w:rsidR="00FD682D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Spanish regional identity</w:t>
            </w:r>
          </w:p>
          <w:p w14:paraId="22A9E9E0" w14:textId="007A961F" w:rsidR="00FD682D" w:rsidRPr="004014A2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Cultural heritage</w:t>
            </w:r>
          </w:p>
          <w:p w14:paraId="782B2C45" w14:textId="4F19C2B3" w:rsidR="00735336" w:rsidRPr="004014A2" w:rsidRDefault="00FD682D" w:rsidP="00735336">
            <w:pPr>
              <w:pStyle w:val="ListParagraph"/>
              <w:widowControl w:val="0"/>
              <w:numPr>
                <w:ilvl w:val="1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QAChevinPro-Medium"/>
                <w:b/>
                <w:color w:val="000000" w:themeColor="text1"/>
                <w:sz w:val="20"/>
                <w:szCs w:val="20"/>
              </w:rPr>
              <w:t>Aspects of political life in the Hispanic world</w:t>
            </w:r>
          </w:p>
          <w:p w14:paraId="7744CB28" w14:textId="60B2078E" w:rsidR="0051665C" w:rsidRPr="00FD682D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</w:rPr>
              <w:t>Today’s youth, tomorrow’s citizens</w:t>
            </w:r>
          </w:p>
          <w:p w14:paraId="28D8C2AE" w14:textId="5E918AF2" w:rsidR="00FD682D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Monarchies and dictatorships</w:t>
            </w:r>
          </w:p>
          <w:p w14:paraId="108C3F3B" w14:textId="42BCE624" w:rsidR="00FD682D" w:rsidRPr="004014A2" w:rsidRDefault="00FD682D" w:rsidP="00735336">
            <w:pPr>
              <w:pStyle w:val="ListParagraph"/>
              <w:widowControl w:val="0"/>
              <w:numPr>
                <w:ilvl w:val="2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Popular movements</w:t>
            </w:r>
          </w:p>
          <w:p w14:paraId="2532A2FC" w14:textId="77777777" w:rsidR="0051665C" w:rsidRPr="004014A2" w:rsidRDefault="0051665C" w:rsidP="0051665C">
            <w:pPr>
              <w:widowControl w:val="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2A3754A" w14:textId="06C8FE00" w:rsidR="0051665C" w:rsidRPr="004014A2" w:rsidRDefault="0051665C" w:rsidP="0051665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4014A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Alongside these core themes, you will also study </w:t>
            </w:r>
            <w:r w:rsidRPr="004014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both</w:t>
            </w:r>
            <w:r w:rsidRPr="004014A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014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a text and film </w:t>
            </w:r>
            <w:r w:rsidRPr="004014A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in the </w:t>
            </w:r>
            <w:r w:rsidR="00FD682D">
              <w:rPr>
                <w:rFonts w:cstheme="minorHAnsi"/>
                <w:bCs/>
                <w:color w:val="000000" w:themeColor="text1"/>
                <w:sz w:val="20"/>
                <w:szCs w:val="20"/>
              </w:rPr>
              <w:t>Spanish</w:t>
            </w:r>
            <w:r w:rsidRPr="004014A2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language</w:t>
            </w:r>
            <w:r w:rsidR="00E2171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(</w:t>
            </w:r>
            <w:r w:rsidR="00FD682D" w:rsidRPr="00FD682D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La casa de Bernarda Alba</w:t>
            </w:r>
            <w:r w:rsidR="00E2171D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and </w:t>
            </w:r>
            <w:r w:rsidR="00FD682D" w:rsidRPr="00FD682D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Volver</w:t>
            </w:r>
            <w:r w:rsidR="00E2171D"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  <w:r w:rsidRPr="004014A2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  <w:p w14:paraId="73D76641" w14:textId="77777777" w:rsidR="0051665C" w:rsidRPr="0051665C" w:rsidRDefault="0051665C" w:rsidP="0051665C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297ACBAB" w14:textId="3159D051" w:rsidR="00A6111F" w:rsidRPr="00FE4E8E" w:rsidRDefault="00FE4E8E" w:rsidP="0098260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  <w:u w:val="single"/>
              </w:rPr>
              <w:t>Assessment:</w:t>
            </w:r>
          </w:p>
          <w:p w14:paraId="66E422EE" w14:textId="77777777" w:rsidR="00982604" w:rsidRPr="00982604" w:rsidRDefault="00982604" w:rsidP="0098260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  <w:r w:rsidRPr="00982604">
              <w:rPr>
                <w:rFonts w:cstheme="minorHAnsi"/>
                <w:bCs/>
                <w:sz w:val="20"/>
                <w:szCs w:val="20"/>
              </w:rPr>
              <w:t xml:space="preserve">You will be </w:t>
            </w:r>
            <w:r w:rsidR="002B3236">
              <w:rPr>
                <w:rFonts w:cstheme="minorHAnsi"/>
                <w:bCs/>
                <w:sz w:val="20"/>
                <w:szCs w:val="20"/>
              </w:rPr>
              <w:t>assessed</w:t>
            </w:r>
            <w:r w:rsidRPr="00982604">
              <w:rPr>
                <w:rFonts w:cstheme="minorHAnsi"/>
                <w:bCs/>
                <w:sz w:val="20"/>
                <w:szCs w:val="20"/>
              </w:rPr>
              <w:t xml:space="preserve"> through </w:t>
            </w:r>
            <w:r w:rsidR="0051665C">
              <w:rPr>
                <w:rFonts w:cstheme="minorHAnsi"/>
                <w:bCs/>
                <w:sz w:val="20"/>
                <w:szCs w:val="20"/>
              </w:rPr>
              <w:t>three papers</w:t>
            </w:r>
            <w:r w:rsidRPr="00982604">
              <w:rPr>
                <w:rFonts w:cstheme="minorHAnsi"/>
                <w:bCs/>
                <w:sz w:val="20"/>
                <w:szCs w:val="20"/>
              </w:rPr>
              <w:t xml:space="preserve">: </w:t>
            </w:r>
          </w:p>
          <w:p w14:paraId="591CED0F" w14:textId="77777777" w:rsidR="00982604" w:rsidRPr="00982604" w:rsidRDefault="00982604" w:rsidP="00982604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sz w:val="20"/>
                <w:szCs w:val="20"/>
              </w:rPr>
            </w:pPr>
          </w:p>
          <w:p w14:paraId="45BF482B" w14:textId="0736C2AC" w:rsidR="0024266E" w:rsidRDefault="0024266E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24266E">
              <w:rPr>
                <w:rFonts w:cstheme="minorHAnsi"/>
                <w:b/>
                <w:bCs/>
                <w:sz w:val="20"/>
                <w:szCs w:val="20"/>
                <w:u w:val="single"/>
              </w:rPr>
              <w:t>Paper 1:</w:t>
            </w:r>
            <w:r w:rsidRPr="0024266E">
              <w:rPr>
                <w:rFonts w:cstheme="minorHAnsi"/>
                <w:b/>
                <w:bCs/>
                <w:sz w:val="20"/>
                <w:szCs w:val="20"/>
              </w:rPr>
              <w:t xml:space="preserve"> Listening, Reading and Writing</w:t>
            </w:r>
            <w:r w:rsidR="00B24BE5">
              <w:rPr>
                <w:rFonts w:cstheme="minorHAnsi"/>
                <w:b/>
                <w:bCs/>
                <w:sz w:val="20"/>
                <w:szCs w:val="20"/>
              </w:rPr>
              <w:t xml:space="preserve"> (</w:t>
            </w:r>
            <w:r w:rsidR="00FD682D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>
              <w:rPr>
                <w:rFonts w:cstheme="minorHAnsi"/>
                <w:b/>
                <w:bCs/>
                <w:sz w:val="20"/>
                <w:szCs w:val="20"/>
              </w:rPr>
              <w:t>0% of A Level)</w:t>
            </w:r>
            <w:r w:rsidR="002C36D7">
              <w:rPr>
                <w:rFonts w:cstheme="minorHAnsi"/>
                <w:b/>
                <w:bCs/>
                <w:sz w:val="20"/>
                <w:szCs w:val="20"/>
              </w:rPr>
              <w:t xml:space="preserve"> – 2 hours 30 minutes</w:t>
            </w:r>
          </w:p>
          <w:p w14:paraId="56406CCA" w14:textId="77777777" w:rsidR="0024266E" w:rsidRDefault="0024266E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09A730E" w14:textId="370ED5CA" w:rsidR="005F5942" w:rsidRDefault="0024266E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2604">
              <w:rPr>
                <w:rFonts w:cstheme="minorHAnsi"/>
                <w:sz w:val="20"/>
                <w:szCs w:val="20"/>
              </w:rPr>
              <w:t xml:space="preserve">This is listening, reading and </w:t>
            </w:r>
            <w:r>
              <w:rPr>
                <w:rFonts w:cstheme="minorHAnsi"/>
                <w:sz w:val="20"/>
                <w:szCs w:val="20"/>
              </w:rPr>
              <w:t>translation</w:t>
            </w:r>
            <w:r w:rsidRPr="00982604">
              <w:rPr>
                <w:rFonts w:cstheme="minorHAnsi"/>
                <w:sz w:val="20"/>
                <w:szCs w:val="20"/>
              </w:rPr>
              <w:t xml:space="preserve"> all in one paper.  You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 w:rsidRPr="00982604">
              <w:rPr>
                <w:rFonts w:cstheme="minorHAnsi"/>
                <w:sz w:val="20"/>
                <w:szCs w:val="20"/>
              </w:rPr>
              <w:t xml:space="preserve">have to manage your own time so that all questions are answered in the given time.  You </w:t>
            </w:r>
            <w:r>
              <w:rPr>
                <w:rFonts w:cstheme="minorHAnsi"/>
                <w:sz w:val="20"/>
                <w:szCs w:val="20"/>
              </w:rPr>
              <w:t xml:space="preserve">will </w:t>
            </w:r>
            <w:r w:rsidRPr="00982604">
              <w:rPr>
                <w:rFonts w:cstheme="minorHAnsi"/>
                <w:sz w:val="20"/>
                <w:szCs w:val="20"/>
              </w:rPr>
              <w:t xml:space="preserve">have control over your listening tracks and can listen to them as many times as you want.  </w:t>
            </w:r>
            <w:r w:rsidR="005F5942">
              <w:rPr>
                <w:rFonts w:cstheme="minorHAnsi"/>
                <w:sz w:val="20"/>
                <w:szCs w:val="20"/>
              </w:rPr>
              <w:t xml:space="preserve">In both the listening and reading sections, there are questions which require you to summarise information you have heard or read in </w:t>
            </w:r>
            <w:r w:rsidR="00FD682D">
              <w:rPr>
                <w:rFonts w:cstheme="minorHAnsi"/>
                <w:sz w:val="20"/>
                <w:szCs w:val="20"/>
              </w:rPr>
              <w:t>Spanish</w:t>
            </w:r>
            <w:r w:rsidR="005F5942">
              <w:rPr>
                <w:rFonts w:cstheme="minorHAnsi"/>
                <w:sz w:val="20"/>
                <w:szCs w:val="20"/>
              </w:rPr>
              <w:t xml:space="preserve"> in no more than 90 words. All questions are in </w:t>
            </w:r>
            <w:r w:rsidR="00FD682D">
              <w:rPr>
                <w:rFonts w:cstheme="minorHAnsi"/>
                <w:sz w:val="20"/>
                <w:szCs w:val="20"/>
              </w:rPr>
              <w:t>Spanish</w:t>
            </w:r>
            <w:r w:rsidR="005F5942">
              <w:rPr>
                <w:rFonts w:cstheme="minorHAnsi"/>
                <w:sz w:val="20"/>
                <w:szCs w:val="20"/>
              </w:rPr>
              <w:t xml:space="preserve"> and require an answer in </w:t>
            </w:r>
            <w:r w:rsidR="00FD682D">
              <w:rPr>
                <w:rFonts w:cstheme="minorHAnsi"/>
                <w:sz w:val="20"/>
                <w:szCs w:val="20"/>
              </w:rPr>
              <w:t>Spanish</w:t>
            </w:r>
            <w:r w:rsidR="005F5942">
              <w:rPr>
                <w:rFonts w:cstheme="minorHAnsi"/>
                <w:sz w:val="20"/>
                <w:szCs w:val="20"/>
              </w:rPr>
              <w:t xml:space="preserve">, unless otherwise stated. </w:t>
            </w:r>
          </w:p>
          <w:p w14:paraId="403C8241" w14:textId="77777777" w:rsidR="005F5942" w:rsidRDefault="005F5942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6C5DCADB" w14:textId="70553ED6" w:rsidR="005F5942" w:rsidRDefault="00B24BE5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In detail, this </w:t>
            </w:r>
            <w:r w:rsidR="005F5942">
              <w:rPr>
                <w:rFonts w:cstheme="minorHAnsi"/>
                <w:sz w:val="20"/>
                <w:szCs w:val="20"/>
              </w:rPr>
              <w:t>paper</w:t>
            </w:r>
            <w:r w:rsidR="00FD682D">
              <w:rPr>
                <w:rFonts w:cstheme="minorHAnsi"/>
                <w:sz w:val="20"/>
                <w:szCs w:val="20"/>
              </w:rPr>
              <w:t xml:space="preserve"> lasts 2 hours 30 minutes and</w:t>
            </w:r>
            <w:r w:rsidR="005F5942">
              <w:rPr>
                <w:rFonts w:cstheme="minorHAnsi"/>
                <w:sz w:val="20"/>
                <w:szCs w:val="20"/>
              </w:rPr>
              <w:t xml:space="preserve"> is separated into t</w:t>
            </w:r>
            <w:r w:rsidR="00E56FC0">
              <w:rPr>
                <w:rFonts w:cstheme="minorHAnsi"/>
                <w:sz w:val="20"/>
                <w:szCs w:val="20"/>
              </w:rPr>
              <w:t>hree</w:t>
            </w:r>
            <w:r w:rsidR="005F5942">
              <w:rPr>
                <w:rFonts w:cstheme="minorHAnsi"/>
                <w:sz w:val="20"/>
                <w:szCs w:val="20"/>
              </w:rPr>
              <w:t xml:space="preserve"> sections</w:t>
            </w:r>
            <w:r w:rsidR="00FD682D">
              <w:rPr>
                <w:rFonts w:cstheme="minorHAnsi"/>
                <w:sz w:val="20"/>
                <w:szCs w:val="20"/>
              </w:rPr>
              <w:t>.  Reference will be made to at least two Spanish-speaking countries other than Spain.</w:t>
            </w:r>
          </w:p>
          <w:p w14:paraId="653C37A8" w14:textId="77777777" w:rsidR="005F5942" w:rsidRDefault="005F5942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52300ADC" w14:textId="77777777" w:rsidR="005F5942" w:rsidRDefault="005F5942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5942">
              <w:rPr>
                <w:rFonts w:cstheme="minorHAnsi"/>
                <w:b/>
                <w:sz w:val="20"/>
                <w:szCs w:val="20"/>
              </w:rPr>
              <w:t>Section A</w:t>
            </w:r>
            <w:r w:rsidR="00B24BE5">
              <w:rPr>
                <w:rFonts w:cstheme="minorHAnsi"/>
                <w:sz w:val="20"/>
                <w:szCs w:val="20"/>
              </w:rPr>
              <w:t xml:space="preserve"> – Listening and writing (30</w:t>
            </w:r>
            <w:r>
              <w:rPr>
                <w:rFonts w:cstheme="minorHAnsi"/>
                <w:sz w:val="20"/>
                <w:szCs w:val="20"/>
              </w:rPr>
              <w:t xml:space="preserve"> marks)</w:t>
            </w:r>
          </w:p>
          <w:p w14:paraId="181D8A2B" w14:textId="3C96A0CA" w:rsidR="00787F20" w:rsidRPr="00787F20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>
              <w:rPr>
                <w:rFonts w:eastAsia="Times New Roman" w:cs="Arial"/>
                <w:sz w:val="20"/>
                <w:szCs w:val="20"/>
                <w:lang w:eastAsia="en-GB"/>
              </w:rPr>
              <w:t>You</w:t>
            </w: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 will respond to comprehension questions based on a variety of contexts and sources.</w:t>
            </w:r>
            <w:r w:rsidR="00E56FC0">
              <w:rPr>
                <w:rFonts w:eastAsia="Times New Roman" w:cs="Arial"/>
                <w:sz w:val="20"/>
                <w:szCs w:val="20"/>
                <w:lang w:eastAsia="en-GB"/>
              </w:rPr>
              <w:t xml:space="preserve">  Material will include complex factual and abstract content, and the questions will target the main points, the gist of the recording and detail</w:t>
            </w:r>
          </w:p>
          <w:p w14:paraId="404A4AD8" w14:textId="04BAB688" w:rsidR="005F5942" w:rsidRDefault="005F5942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5F5942">
              <w:rPr>
                <w:rFonts w:cstheme="minorHAnsi"/>
                <w:b/>
                <w:sz w:val="20"/>
                <w:szCs w:val="20"/>
              </w:rPr>
              <w:t>Section B</w:t>
            </w:r>
            <w:r w:rsidR="00B24BE5">
              <w:rPr>
                <w:rFonts w:cstheme="minorHAnsi"/>
                <w:sz w:val="20"/>
                <w:szCs w:val="20"/>
              </w:rPr>
              <w:t xml:space="preserve"> – Reading and writing (</w:t>
            </w:r>
            <w:r w:rsidR="00E56FC0">
              <w:rPr>
                <w:rFonts w:cstheme="minorHAnsi"/>
                <w:sz w:val="20"/>
                <w:szCs w:val="20"/>
              </w:rPr>
              <w:t>5</w:t>
            </w:r>
            <w:r w:rsidR="00B24BE5">
              <w:rPr>
                <w:rFonts w:cstheme="minorHAnsi"/>
                <w:sz w:val="20"/>
                <w:szCs w:val="20"/>
              </w:rPr>
              <w:t>0</w:t>
            </w:r>
            <w:r>
              <w:rPr>
                <w:rFonts w:cstheme="minorHAnsi"/>
                <w:sz w:val="20"/>
                <w:szCs w:val="20"/>
              </w:rPr>
              <w:t xml:space="preserve"> marks)</w:t>
            </w:r>
          </w:p>
          <w:p w14:paraId="7D261549" w14:textId="77777777" w:rsidR="00787F20" w:rsidRPr="00787F20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>A reading assessment based on a variety of text types and genres where students will have to respond to comprehension questions.</w:t>
            </w:r>
          </w:p>
          <w:p w14:paraId="390B8309" w14:textId="77777777" w:rsidR="00B24BE5" w:rsidRPr="00787F20" w:rsidRDefault="00B24BE5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3"/>
                <w:szCs w:val="23"/>
                <w:lang w:eastAsia="en-GB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Section C </w:t>
            </w:r>
            <w:r>
              <w:rPr>
                <w:rFonts w:cstheme="minorHAnsi"/>
                <w:sz w:val="20"/>
                <w:szCs w:val="20"/>
              </w:rPr>
              <w:t xml:space="preserve">– Translation (20 marks) </w:t>
            </w:r>
          </w:p>
          <w:p w14:paraId="09AED14E" w14:textId="168E60F4" w:rsidR="005F5942" w:rsidRDefault="00B24BE5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One translation task from </w:t>
            </w:r>
            <w:r w:rsidR="00E56FC0">
              <w:rPr>
                <w:rFonts w:cstheme="minorHAnsi"/>
                <w:sz w:val="20"/>
                <w:szCs w:val="20"/>
              </w:rPr>
              <w:t>Spanish</w:t>
            </w:r>
            <w:r>
              <w:rPr>
                <w:rFonts w:cstheme="minorHAnsi"/>
                <w:sz w:val="20"/>
                <w:szCs w:val="20"/>
              </w:rPr>
              <w:t xml:space="preserve"> into English</w:t>
            </w:r>
            <w:r w:rsidR="00E56FC0">
              <w:rPr>
                <w:rFonts w:cstheme="minorHAnsi"/>
                <w:sz w:val="20"/>
                <w:szCs w:val="20"/>
              </w:rPr>
              <w:t>, and one translation task from English into Spanish.</w:t>
            </w:r>
          </w:p>
          <w:p w14:paraId="2C939E5D" w14:textId="77777777" w:rsidR="00A6111F" w:rsidRDefault="00A6111F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362F219D" w14:textId="71C321EA" w:rsidR="00AD160A" w:rsidRDefault="00AD160A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AD160A">
              <w:rPr>
                <w:rFonts w:cstheme="minorHAnsi"/>
                <w:b/>
                <w:sz w:val="20"/>
                <w:szCs w:val="20"/>
                <w:u w:val="single"/>
              </w:rPr>
              <w:t xml:space="preserve">Paper 2: </w:t>
            </w:r>
            <w:r w:rsidR="00B24BE5">
              <w:rPr>
                <w:rFonts w:cstheme="minorHAnsi"/>
                <w:b/>
                <w:sz w:val="20"/>
                <w:szCs w:val="20"/>
              </w:rPr>
              <w:t>Writing (</w:t>
            </w:r>
            <w:r w:rsidR="00BD5C49">
              <w:rPr>
                <w:rFonts w:cstheme="minorHAnsi"/>
                <w:b/>
                <w:sz w:val="20"/>
                <w:szCs w:val="20"/>
              </w:rPr>
              <w:t>2</w:t>
            </w:r>
            <w:r w:rsidR="00B24BE5">
              <w:rPr>
                <w:rFonts w:cstheme="minorHAnsi"/>
                <w:b/>
                <w:sz w:val="20"/>
                <w:szCs w:val="20"/>
              </w:rPr>
              <w:t>0</w:t>
            </w:r>
            <w:r w:rsidRPr="00AD160A">
              <w:rPr>
                <w:rFonts w:cstheme="minorHAnsi"/>
                <w:b/>
                <w:sz w:val="20"/>
                <w:szCs w:val="20"/>
              </w:rPr>
              <w:t>% of A Level)</w:t>
            </w:r>
            <w:r w:rsidR="002C36D7">
              <w:rPr>
                <w:rFonts w:cstheme="minorHAnsi"/>
                <w:b/>
                <w:sz w:val="20"/>
                <w:szCs w:val="20"/>
              </w:rPr>
              <w:t xml:space="preserve"> – 2 hours</w:t>
            </w:r>
          </w:p>
          <w:p w14:paraId="65F90870" w14:textId="77777777" w:rsidR="002C36D7" w:rsidRPr="00AD160A" w:rsidRDefault="002C36D7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492956FB" w14:textId="6B0855A2" w:rsidR="001A105D" w:rsidRDefault="00B24BE5" w:rsidP="001A105D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This exam has a total of </w:t>
            </w:r>
            <w:r w:rsidR="00BD5C49">
              <w:rPr>
                <w:rFonts w:cstheme="minorHAnsi"/>
                <w:sz w:val="20"/>
                <w:szCs w:val="20"/>
              </w:rPr>
              <w:t>80</w:t>
            </w:r>
            <w:r>
              <w:rPr>
                <w:rFonts w:cstheme="minorHAnsi"/>
                <w:sz w:val="20"/>
                <w:szCs w:val="20"/>
              </w:rPr>
              <w:t xml:space="preserve"> marks</w:t>
            </w:r>
            <w:r w:rsidR="00BD5C49">
              <w:rPr>
                <w:rFonts w:cstheme="minorHAnsi"/>
                <w:sz w:val="20"/>
                <w:szCs w:val="20"/>
              </w:rPr>
              <w:t>.  For both section A and B, you will have a choice from two questions.</w:t>
            </w:r>
          </w:p>
          <w:p w14:paraId="1A6F93CF" w14:textId="225F8C88" w:rsidR="005F5942" w:rsidRDefault="00B24BE5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B24BE5">
              <w:rPr>
                <w:rFonts w:cstheme="minorHAnsi"/>
                <w:b/>
                <w:sz w:val="20"/>
                <w:szCs w:val="20"/>
              </w:rPr>
              <w:t xml:space="preserve">Section </w:t>
            </w:r>
            <w:r w:rsidR="00BD5C49">
              <w:rPr>
                <w:rFonts w:cstheme="minorHAnsi"/>
                <w:b/>
                <w:sz w:val="20"/>
                <w:szCs w:val="20"/>
              </w:rPr>
              <w:t>A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Written response to literary texts studied (</w:t>
            </w:r>
            <w:r w:rsidR="00BD5C49">
              <w:rPr>
                <w:rFonts w:cstheme="minorHAnsi"/>
                <w:b/>
                <w:sz w:val="20"/>
                <w:szCs w:val="20"/>
              </w:rPr>
              <w:t>4</w:t>
            </w:r>
            <w:r>
              <w:rPr>
                <w:rFonts w:cstheme="minorHAnsi"/>
                <w:b/>
                <w:sz w:val="20"/>
                <w:szCs w:val="20"/>
              </w:rPr>
              <w:t>0 marks)</w:t>
            </w:r>
          </w:p>
          <w:p w14:paraId="45863E52" w14:textId="5E8851DC" w:rsidR="00B24BE5" w:rsidRPr="00B24BE5" w:rsidRDefault="00B24BE5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Section </w:t>
            </w:r>
            <w:r w:rsidR="00BD5C49">
              <w:rPr>
                <w:rFonts w:cstheme="minorHAnsi"/>
                <w:b/>
                <w:sz w:val="20"/>
                <w:szCs w:val="20"/>
              </w:rPr>
              <w:t>B</w:t>
            </w:r>
            <w:r>
              <w:rPr>
                <w:rFonts w:cstheme="minorHAnsi"/>
                <w:b/>
                <w:sz w:val="20"/>
                <w:szCs w:val="20"/>
              </w:rPr>
              <w:t xml:space="preserve"> – Written response to films</w:t>
            </w:r>
            <w:r w:rsidR="00787F20">
              <w:rPr>
                <w:rFonts w:cstheme="minorHAnsi"/>
                <w:b/>
                <w:sz w:val="20"/>
                <w:szCs w:val="20"/>
              </w:rPr>
              <w:t xml:space="preserve"> (</w:t>
            </w:r>
            <w:r w:rsidR="00BD5C49">
              <w:rPr>
                <w:rFonts w:cstheme="minorHAnsi"/>
                <w:b/>
                <w:sz w:val="20"/>
                <w:szCs w:val="20"/>
              </w:rPr>
              <w:t>4</w:t>
            </w:r>
            <w:r w:rsidR="00787F20">
              <w:rPr>
                <w:rFonts w:cstheme="minorHAnsi"/>
                <w:b/>
                <w:sz w:val="20"/>
                <w:szCs w:val="20"/>
              </w:rPr>
              <w:t>0 marks)</w:t>
            </w:r>
          </w:p>
          <w:p w14:paraId="74AADBDA" w14:textId="77777777" w:rsidR="00787F20" w:rsidRDefault="00787F20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14:paraId="59C138E6" w14:textId="5A0621A2" w:rsidR="001A105D" w:rsidRPr="001A105D" w:rsidRDefault="001A105D" w:rsidP="0024266E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</w:rPr>
            </w:pPr>
            <w:r w:rsidRPr="001A105D">
              <w:rPr>
                <w:rFonts w:cstheme="minorHAnsi"/>
                <w:b/>
                <w:sz w:val="20"/>
                <w:szCs w:val="20"/>
                <w:u w:val="single"/>
              </w:rPr>
              <w:t xml:space="preserve">Paper 3: </w:t>
            </w:r>
            <w:r w:rsidRPr="001A105D">
              <w:rPr>
                <w:rFonts w:cstheme="minorHAnsi"/>
                <w:b/>
                <w:sz w:val="20"/>
                <w:szCs w:val="20"/>
              </w:rPr>
              <w:t>Speaking (30% of A Level)</w:t>
            </w:r>
            <w:r w:rsidR="002C36D7">
              <w:rPr>
                <w:rFonts w:cstheme="minorHAnsi"/>
                <w:b/>
                <w:sz w:val="20"/>
                <w:szCs w:val="20"/>
              </w:rPr>
              <w:t xml:space="preserve"> – 21-23 minutes</w:t>
            </w:r>
          </w:p>
          <w:p w14:paraId="64B0AF63" w14:textId="77777777" w:rsidR="007F047B" w:rsidRDefault="007F047B" w:rsidP="00982604">
            <w:pPr>
              <w:pStyle w:val="Pa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The speaking exam is separated into two parts:</w:t>
            </w:r>
          </w:p>
          <w:p w14:paraId="69454F04" w14:textId="77777777" w:rsidR="007F047B" w:rsidRDefault="007F047B" w:rsidP="00982604">
            <w:pPr>
              <w:pStyle w:val="Pa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F5356E" w14:textId="37968082" w:rsidR="007F047B" w:rsidRPr="007F047B" w:rsidRDefault="007F047B" w:rsidP="007F047B">
            <w:pPr>
              <w:pStyle w:val="Pa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047B">
              <w:rPr>
                <w:rFonts w:asciiTheme="minorHAnsi" w:hAnsiTheme="minorHAnsi" w:cstheme="minorHAnsi"/>
                <w:b/>
                <w:sz w:val="20"/>
                <w:szCs w:val="20"/>
              </w:rPr>
              <w:t>Part 1</w:t>
            </w:r>
            <w:r w:rsidR="00787F2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(5-6mins) Discussion of one </w:t>
            </w:r>
            <w:r w:rsidRPr="007F047B">
              <w:rPr>
                <w:rFonts w:asciiTheme="minorHAnsi" w:hAnsiTheme="minorHAnsi" w:cstheme="minorHAnsi"/>
                <w:b/>
                <w:sz w:val="20"/>
                <w:szCs w:val="20"/>
              </w:rPr>
              <w:t>theme</w:t>
            </w:r>
            <w:r w:rsidR="002C36D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(25 marks)</w:t>
            </w:r>
          </w:p>
          <w:p w14:paraId="340F82CC" w14:textId="7A54E015" w:rsidR="00787F20" w:rsidRPr="00F01456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Students discuss one </w:t>
            </w:r>
            <w:r w:rsidR="002C36D7">
              <w:rPr>
                <w:rFonts w:eastAsia="Times New Roman" w:cs="Arial"/>
                <w:sz w:val="20"/>
                <w:szCs w:val="20"/>
                <w:lang w:eastAsia="en-GB"/>
              </w:rPr>
              <w:t>sub-t</w:t>
            </w: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heme from the specification based on a stimulus </w:t>
            </w:r>
            <w:r w:rsidR="002C36D7">
              <w:rPr>
                <w:rFonts w:eastAsia="Times New Roman" w:cs="Arial"/>
                <w:sz w:val="20"/>
                <w:szCs w:val="20"/>
                <w:lang w:eastAsia="en-GB"/>
              </w:rPr>
              <w:t>card.  You will have a choice of two cards at the start of the assessment.  Each stimulus card has a small amount of information, as well as three questions that you will be asked.  You are also likely to be asked follow</w:t>
            </w:r>
            <w:r w:rsidR="00F01456">
              <w:rPr>
                <w:rFonts w:eastAsia="Times New Roman" w:cs="Arial"/>
                <w:sz w:val="20"/>
                <w:szCs w:val="20"/>
                <w:lang w:eastAsia="en-GB"/>
              </w:rPr>
              <w:t xml:space="preserve">-up questions to your answers to develop the discuss of the sub-theme.  You </w:t>
            </w:r>
            <w:r w:rsidR="00F01456">
              <w:rPr>
                <w:rFonts w:eastAsia="Times New Roman" w:cs="Arial"/>
                <w:b/>
                <w:sz w:val="20"/>
                <w:szCs w:val="20"/>
                <w:lang w:eastAsia="en-GB"/>
              </w:rPr>
              <w:t>must</w:t>
            </w:r>
            <w:r w:rsidR="00F01456">
              <w:rPr>
                <w:rFonts w:eastAsia="Times New Roman" w:cs="Arial"/>
                <w:sz w:val="20"/>
                <w:szCs w:val="20"/>
                <w:lang w:eastAsia="en-GB"/>
              </w:rPr>
              <w:t xml:space="preserve"> ask the teacher/examiner two questions at some stage in the discussion.</w:t>
            </w:r>
          </w:p>
          <w:p w14:paraId="52198AAC" w14:textId="77777777" w:rsidR="002B3236" w:rsidRDefault="002B3236" w:rsidP="00982604">
            <w:pPr>
              <w:pStyle w:val="Pa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E9DC06" w14:textId="0DF3223D" w:rsidR="002B3236" w:rsidRDefault="002B3236" w:rsidP="00982604">
            <w:pPr>
              <w:pStyle w:val="Pa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B3236">
              <w:rPr>
                <w:rFonts w:asciiTheme="minorHAnsi" w:hAnsiTheme="minorHAnsi" w:cstheme="minorHAnsi"/>
                <w:b/>
                <w:sz w:val="20"/>
                <w:szCs w:val="20"/>
              </w:rPr>
              <w:t>Part 2 (</w:t>
            </w:r>
            <w:r w:rsidRPr="002B32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2min presentation and 9-10min discussion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F014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(35 marks)</w:t>
            </w:r>
          </w:p>
          <w:p w14:paraId="7EAAAF76" w14:textId="5D253C51" w:rsidR="00787F20" w:rsidRPr="00787F20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Part </w:t>
            </w:r>
            <w:r w:rsidR="00F01456">
              <w:rPr>
                <w:rFonts w:eastAsia="Times New Roman" w:cs="Arial"/>
                <w:sz w:val="20"/>
                <w:szCs w:val="20"/>
                <w:lang w:eastAsia="en-GB"/>
              </w:rPr>
              <w:t>2a</w:t>
            </w: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 (independent research presentation)</w:t>
            </w:r>
          </w:p>
          <w:p w14:paraId="751A4789" w14:textId="043FCEC2" w:rsidR="00787F20" w:rsidRPr="00787F20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Students </w:t>
            </w:r>
            <w:r w:rsidR="00F01456">
              <w:rPr>
                <w:rFonts w:eastAsia="Times New Roman" w:cs="Arial"/>
                <w:sz w:val="20"/>
                <w:szCs w:val="20"/>
                <w:lang w:eastAsia="en-GB"/>
              </w:rPr>
              <w:t>give a short presentation on a subject of their choice that they will have researched during the course.  This must be related to a Spanish-speaking country / culture.</w:t>
            </w:r>
          </w:p>
          <w:p w14:paraId="0C3754C6" w14:textId="2E5ABF7F" w:rsidR="00787F20" w:rsidRPr="00787F20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>Part 2</w:t>
            </w:r>
            <w:r w:rsidR="00F01456">
              <w:rPr>
                <w:rFonts w:eastAsia="Times New Roman" w:cs="Arial"/>
                <w:sz w:val="20"/>
                <w:szCs w:val="20"/>
                <w:lang w:eastAsia="en-GB"/>
              </w:rPr>
              <w:t>b</w:t>
            </w: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 (discussion </w:t>
            </w:r>
            <w:r w:rsidR="00F01456">
              <w:rPr>
                <w:rFonts w:eastAsia="Times New Roman" w:cs="Arial"/>
                <w:sz w:val="20"/>
                <w:szCs w:val="20"/>
                <w:lang w:eastAsia="en-GB"/>
              </w:rPr>
              <w:t>of</w:t>
            </w: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 xml:space="preserve"> independent research)</w:t>
            </w:r>
          </w:p>
          <w:p w14:paraId="41BBE91A" w14:textId="77777777" w:rsidR="00787F20" w:rsidRPr="00787F20" w:rsidRDefault="00787F20" w:rsidP="00787F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787F20">
              <w:rPr>
                <w:rFonts w:eastAsia="Times New Roman" w:cs="Arial"/>
                <w:sz w:val="20"/>
                <w:szCs w:val="20"/>
                <w:lang w:eastAsia="en-GB"/>
              </w:rPr>
              <w:t>Students answer questions on their presentation and then have a wider discussion on their research.</w:t>
            </w:r>
          </w:p>
          <w:p w14:paraId="60EA549F" w14:textId="77777777" w:rsidR="00982604" w:rsidRPr="00982604" w:rsidRDefault="00982604" w:rsidP="000C0FDE">
            <w:pPr>
              <w:pStyle w:val="Pa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1665C" w14:paraId="047D2450" w14:textId="77777777" w:rsidTr="00982604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BC0B" w14:textId="77777777" w:rsidR="00211451" w:rsidRPr="00211451" w:rsidRDefault="00211451" w:rsidP="00827C30">
            <w:pPr>
              <w:widowControl w:val="0"/>
              <w:jc w:val="center"/>
              <w:rPr>
                <w:rFonts w:ascii="Calibri" w:hAnsi="Calibri"/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lastRenderedPageBreak/>
              <w:t>Useful websites</w:t>
            </w:r>
          </w:p>
          <w:p w14:paraId="3BF7BEA6" w14:textId="77777777" w:rsidR="00D95486" w:rsidRPr="00211451" w:rsidRDefault="00D95486" w:rsidP="00827C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84C2D" w14:textId="41FFA0A4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0" w:history="1">
              <w:r w:rsidR="00BB0DC7" w:rsidRPr="00BD02FF">
                <w:rPr>
                  <w:rStyle w:val="Hyperlink"/>
                </w:rPr>
                <w:t>http://www.ver-taal.com</w:t>
              </w:r>
            </w:hyperlink>
            <w:r w:rsidR="00BB0DC7">
              <w:t xml:space="preserve"> </w:t>
            </w:r>
            <w:r>
              <w:t xml:space="preserve">try the </w:t>
            </w:r>
            <w:proofErr w:type="spellStart"/>
            <w:r>
              <w:t>reportajes</w:t>
            </w:r>
            <w:proofErr w:type="spellEnd"/>
            <w:r>
              <w:t xml:space="preserve"> </w:t>
            </w:r>
          </w:p>
          <w:p w14:paraId="268C9263" w14:textId="472DB320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1" w:history="1">
              <w:r w:rsidR="00BB0DC7" w:rsidRPr="00BD02FF">
                <w:rPr>
                  <w:rStyle w:val="Hyperlink"/>
                </w:rPr>
                <w:t>http://rtve.es</w:t>
              </w:r>
            </w:hyperlink>
            <w:r w:rsidR="00BB0DC7">
              <w:t xml:space="preserve"> </w:t>
            </w:r>
            <w:r>
              <w:t xml:space="preserve">Search for '4 </w:t>
            </w:r>
            <w:proofErr w:type="spellStart"/>
            <w:r>
              <w:t>minutos</w:t>
            </w:r>
            <w:proofErr w:type="spellEnd"/>
            <w:r>
              <w:t xml:space="preserve">' within the site and then listen and try to pick out the main stories </w:t>
            </w:r>
          </w:p>
          <w:p w14:paraId="08463D91" w14:textId="43992FE7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2" w:history="1">
              <w:r w:rsidR="00BB0DC7" w:rsidRPr="00BD02FF">
                <w:rPr>
                  <w:rStyle w:val="Hyperlink"/>
                </w:rPr>
                <w:t>http://www.audiria.com/</w:t>
              </w:r>
            </w:hyperlink>
            <w:r w:rsidR="00BB0DC7">
              <w:t xml:space="preserve"> </w:t>
            </w:r>
            <w:r>
              <w:t xml:space="preserve">Listening practice with transcripts </w:t>
            </w:r>
          </w:p>
          <w:p w14:paraId="6FE986E8" w14:textId="0030E3CC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3" w:history="1">
              <w:r w:rsidR="00BB0DC7" w:rsidRPr="00BD02FF">
                <w:rPr>
                  <w:rStyle w:val="Hyperlink"/>
                </w:rPr>
                <w:t>http://www.laits.utexas.edu/spe/</w:t>
              </w:r>
            </w:hyperlink>
            <w:r w:rsidR="00BB0DC7">
              <w:t xml:space="preserve"> </w:t>
            </w:r>
            <w:r>
              <w:t xml:space="preserve">Video listening practice with transcripts </w:t>
            </w:r>
          </w:p>
          <w:p w14:paraId="512AA431" w14:textId="61474B0F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4" w:history="1">
              <w:r w:rsidR="00BB0DC7" w:rsidRPr="00BD02FF">
                <w:rPr>
                  <w:rStyle w:val="Hyperlink"/>
                </w:rPr>
                <w:t>http://web.mac.com/sanferminuk/Advanced_Level_Listening/Spanish/Spanish.html</w:t>
              </w:r>
            </w:hyperlink>
            <w:r w:rsidR="00BB0DC7">
              <w:t xml:space="preserve"> </w:t>
            </w:r>
            <w:r>
              <w:t xml:space="preserve">Listening exercises with exercises in pdf format </w:t>
            </w:r>
          </w:p>
          <w:p w14:paraId="36462BD0" w14:textId="55C795E2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5" w:history="1">
              <w:r w:rsidR="00BB0DC7" w:rsidRPr="00BD02FF">
                <w:rPr>
                  <w:rStyle w:val="Hyperlink"/>
                </w:rPr>
                <w:t>http://zachary-jones.com/spanish/</w:t>
              </w:r>
            </w:hyperlink>
            <w:r w:rsidR="00BB0DC7">
              <w:t xml:space="preserve"> </w:t>
            </w:r>
            <w:r>
              <w:t xml:space="preserve">Good blog with articles and exercises to accompany them, as well as songs and videos </w:t>
            </w:r>
          </w:p>
          <w:p w14:paraId="5D03D32A" w14:textId="2E1F6165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6" w:history="1">
              <w:r w:rsidR="00BB0DC7" w:rsidRPr="00BD02FF">
                <w:rPr>
                  <w:rStyle w:val="Hyperlink"/>
                </w:rPr>
                <w:t>http://www.spanishnewsbites.com/spanish_newsbites/advanced_level/</w:t>
              </w:r>
            </w:hyperlink>
            <w:r w:rsidR="00BB0DC7">
              <w:t xml:space="preserve"> </w:t>
            </w:r>
            <w:r>
              <w:t xml:space="preserve">Excellent listening activities with blank fill exercise, transcript and translator tool </w:t>
            </w:r>
          </w:p>
          <w:p w14:paraId="0FFA4762" w14:textId="78D3D9E2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7" w:history="1">
              <w:r w:rsidR="00BB0DC7" w:rsidRPr="00BD02FF">
                <w:rPr>
                  <w:rStyle w:val="Hyperlink"/>
                </w:rPr>
                <w:t>http://feeds.feedburner.com/SlowSpainPodcast</w:t>
              </w:r>
            </w:hyperlink>
            <w:r w:rsidR="00BB0DC7">
              <w:t xml:space="preserve"> </w:t>
            </w:r>
            <w:r>
              <w:t>Excellent listening activit</w:t>
            </w:r>
            <w:r w:rsidR="00BB0DC7">
              <w:t>i</w:t>
            </w:r>
            <w:r>
              <w:t xml:space="preserve">es (with transcript available) </w:t>
            </w:r>
          </w:p>
          <w:p w14:paraId="4E42D6B7" w14:textId="4D8FE8F0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8" w:history="1">
              <w:r w:rsidR="00BB0DC7" w:rsidRPr="00BD02FF">
                <w:rPr>
                  <w:rStyle w:val="Hyperlink"/>
                </w:rPr>
                <w:t>http://www.asisehace.net/?cat=4</w:t>
              </w:r>
            </w:hyperlink>
            <w:r w:rsidR="00BB0DC7">
              <w:t xml:space="preserve"> </w:t>
            </w:r>
            <w:r>
              <w:t xml:space="preserve">Listening activities and podcasts </w:t>
            </w:r>
          </w:p>
          <w:p w14:paraId="68208940" w14:textId="062A9C91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19" w:history="1">
              <w:r w:rsidRPr="00BD02FF">
                <w:rPr>
                  <w:rStyle w:val="Hyperlink"/>
                </w:rPr>
                <w:t>http://www.espanol-extra.co.uk/</w:t>
              </w:r>
            </w:hyperlink>
            <w:r>
              <w:t xml:space="preserve"> </w:t>
            </w:r>
          </w:p>
          <w:p w14:paraId="414A35B5" w14:textId="3695DD54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0" w:history="1">
              <w:r w:rsidR="00BB0DC7" w:rsidRPr="00BD02FF">
                <w:rPr>
                  <w:rStyle w:val="Hyperlink"/>
                </w:rPr>
                <w:t>http://www.spanishrevision.co.uk/a_level/reading/reading_index.htm</w:t>
              </w:r>
            </w:hyperlink>
            <w:r w:rsidR="00BB0DC7">
              <w:t xml:space="preserve"> </w:t>
            </w:r>
            <w:r>
              <w:t xml:space="preserve">Great reading exercises </w:t>
            </w:r>
          </w:p>
          <w:p w14:paraId="7BFB8DCE" w14:textId="02935004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1" w:history="1">
              <w:r w:rsidR="00BB0DC7" w:rsidRPr="00BD02FF">
                <w:rPr>
                  <w:rStyle w:val="Hyperlink"/>
                </w:rPr>
                <w:t>http://www.spanishrevision.co.uk/a_level/listening/listening_index.htm</w:t>
              </w:r>
            </w:hyperlink>
            <w:r w:rsidR="00BB0DC7">
              <w:t xml:space="preserve"> </w:t>
            </w:r>
            <w:r>
              <w:t xml:space="preserve">Lots of different types of listening exercises on good A level topics </w:t>
            </w:r>
          </w:p>
          <w:p w14:paraId="3FA789E6" w14:textId="6D7DB637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2" w:history="1">
              <w:r w:rsidR="00BB0DC7" w:rsidRPr="00BD02FF">
                <w:rPr>
                  <w:rStyle w:val="Hyperlink"/>
                </w:rPr>
                <w:t>http://www.spanishrevision.co.uk/a_level/graphics/index.htm</w:t>
              </w:r>
            </w:hyperlink>
            <w:r w:rsidR="00BB0DC7">
              <w:t xml:space="preserve"> </w:t>
            </w:r>
            <w:r>
              <w:t xml:space="preserve">Illustrative graphics on a variety of A level topics </w:t>
            </w:r>
          </w:p>
          <w:p w14:paraId="60B78CBE" w14:textId="5814B2D7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3" w:history="1">
              <w:r w:rsidRPr="00BD02FF">
                <w:rPr>
                  <w:rStyle w:val="Hyperlink"/>
                </w:rPr>
                <w:t>http://www.spanishrevision.co.uk/a_level/index.htm</w:t>
              </w:r>
            </w:hyperlink>
            <w:r>
              <w:t xml:space="preserve"> </w:t>
            </w:r>
          </w:p>
          <w:p w14:paraId="685E48FB" w14:textId="797B8F05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http://www.freeetv.com/modules.php?name=Video_Stream&amp;page=watch&amp;id=2211&amp;d =2</w:t>
            </w:r>
            <w:r w:rsidR="00BB0DC7">
              <w:t xml:space="preserve"> </w:t>
            </w:r>
            <w:proofErr w:type="spellStart"/>
            <w:r>
              <w:t>Euronews</w:t>
            </w:r>
            <w:proofErr w:type="spellEnd"/>
            <w:r>
              <w:t xml:space="preserve"> in Spanish </w:t>
            </w:r>
          </w:p>
          <w:p w14:paraId="321C82B9" w14:textId="31DCDBCD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4" w:history="1">
              <w:r w:rsidR="00BB0DC7" w:rsidRPr="00BD02FF">
                <w:rPr>
                  <w:rStyle w:val="Hyperlink"/>
                </w:rPr>
                <w:t>http://www.spanish-only.com/</w:t>
              </w:r>
            </w:hyperlink>
            <w:r w:rsidR="00BB0DC7">
              <w:t xml:space="preserve"> </w:t>
            </w:r>
            <w:r>
              <w:t xml:space="preserve">Word of the day can be helpful, particularly as it gives examples </w:t>
            </w:r>
          </w:p>
          <w:p w14:paraId="60677DA0" w14:textId="428B8131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5" w:history="1">
              <w:r w:rsidR="00BB0DC7" w:rsidRPr="00BD02FF">
                <w:rPr>
                  <w:rStyle w:val="Hyperlink"/>
                </w:rPr>
                <w:t>http://oye.languageskills.co.uk/index.html</w:t>
              </w:r>
            </w:hyperlink>
            <w:r w:rsidR="00BB0DC7">
              <w:t xml:space="preserve"> </w:t>
            </w:r>
            <w:r>
              <w:t xml:space="preserve">Different activities for different levels </w:t>
            </w:r>
          </w:p>
          <w:p w14:paraId="4D1DA27E" w14:textId="53141D46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6" w:history="1">
              <w:r w:rsidR="00BB0DC7" w:rsidRPr="00BD02FF">
                <w:rPr>
                  <w:rStyle w:val="Hyperlink"/>
                </w:rPr>
                <w:t>http://www.colby.edu/personal/b/bknelson/SLC/</w:t>
              </w:r>
            </w:hyperlink>
            <w:r w:rsidR="00BB0DC7">
              <w:t xml:space="preserve"> </w:t>
            </w:r>
            <w:r>
              <w:t xml:space="preserve">Grammar exercises </w:t>
            </w:r>
          </w:p>
          <w:p w14:paraId="781D24C1" w14:textId="6EA76E33" w:rsidR="00F01456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sym w:font="Symbol" w:char="F0B7"/>
            </w:r>
            <w:r>
              <w:t xml:space="preserve"> </w:t>
            </w:r>
            <w:hyperlink r:id="rId27" w:history="1">
              <w:r w:rsidR="00BB0DC7" w:rsidRPr="00BD02FF">
                <w:rPr>
                  <w:rStyle w:val="Hyperlink"/>
                </w:rPr>
                <w:t>http://www.jimmyp.me.uk/page3.html</w:t>
              </w:r>
            </w:hyperlink>
            <w:r w:rsidR="00BB0DC7">
              <w:t xml:space="preserve"> </w:t>
            </w:r>
            <w:r>
              <w:t xml:space="preserve">Excellent grammar notes </w:t>
            </w:r>
          </w:p>
          <w:p w14:paraId="0F56801A" w14:textId="1B402B6B" w:rsidR="004F2411" w:rsidRPr="00E64917" w:rsidRDefault="00F01456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sym w:font="Symbol" w:char="F0B7"/>
            </w:r>
            <w:r>
              <w:t xml:space="preserve"> </w:t>
            </w:r>
            <w:hyperlink r:id="rId28" w:history="1">
              <w:r w:rsidR="00BB0DC7" w:rsidRPr="00BD02FF">
                <w:rPr>
                  <w:rStyle w:val="Hyperlink"/>
                </w:rPr>
                <w:t>http://www.languagesresources.co.uk/</w:t>
              </w:r>
            </w:hyperlink>
            <w:r w:rsidR="00BB0DC7">
              <w:t xml:space="preserve"> R</w:t>
            </w:r>
            <w:r>
              <w:t>esources for different levels, including reading comprehension practice, and literature notes and worksheets</w:t>
            </w:r>
          </w:p>
        </w:tc>
      </w:tr>
      <w:tr w:rsidR="0051665C" w14:paraId="427C7B75" w14:textId="77777777" w:rsidTr="00827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6D3BF" w14:textId="77777777" w:rsidR="00D95486" w:rsidRPr="004745AD" w:rsidRDefault="00211451" w:rsidP="00827C30">
            <w:pPr>
              <w:jc w:val="center"/>
              <w:rPr>
                <w:sz w:val="24"/>
                <w:szCs w:val="24"/>
              </w:rPr>
            </w:pPr>
            <w:r w:rsidRPr="004745AD">
              <w:rPr>
                <w:sz w:val="24"/>
                <w:szCs w:val="24"/>
              </w:rPr>
              <w:t>Essential text books and reading list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56398D" w14:textId="77777777" w:rsidR="00D95486" w:rsidRDefault="00D95486" w:rsidP="0098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37EAB708" w14:textId="77777777" w:rsidR="008D0490" w:rsidRPr="00982604" w:rsidRDefault="008D0490" w:rsidP="009826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TBC in September</w:t>
            </w:r>
          </w:p>
        </w:tc>
      </w:tr>
      <w:tr w:rsidR="0051665C" w14:paraId="08FE7B30" w14:textId="77777777" w:rsidTr="00827C30">
        <w:trPr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1145" w14:textId="77777777" w:rsidR="00D95486" w:rsidRPr="00211451" w:rsidRDefault="00211451" w:rsidP="00827C30">
            <w:pPr>
              <w:jc w:val="center"/>
              <w:rPr>
                <w:sz w:val="32"/>
                <w:szCs w:val="32"/>
              </w:rPr>
            </w:pPr>
            <w:r w:rsidRPr="00211451">
              <w:rPr>
                <w:sz w:val="32"/>
                <w:szCs w:val="32"/>
              </w:rPr>
              <w:lastRenderedPageBreak/>
              <w:t>Summer task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84EC5" w14:textId="22FAE82C" w:rsidR="00982604" w:rsidRPr="00982604" w:rsidRDefault="00982604" w:rsidP="00982604">
            <w:pPr>
              <w:widowControl w:val="0"/>
              <w:ind w:left="50" w:hanging="5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2604">
              <w:rPr>
                <w:rFonts w:cstheme="minorHAnsi"/>
                <w:sz w:val="20"/>
                <w:szCs w:val="20"/>
              </w:rPr>
              <w:t>Get o</w:t>
            </w:r>
            <w:r w:rsidRPr="00982604">
              <w:rPr>
                <w:rFonts w:cstheme="minorHAnsi"/>
                <w:sz w:val="20"/>
                <w:szCs w:val="20"/>
                <w:u w:val="single"/>
              </w:rPr>
              <w:t>ne very large ring binder</w:t>
            </w:r>
            <w:r w:rsidRPr="00982604">
              <w:rPr>
                <w:rFonts w:cstheme="minorHAnsi"/>
                <w:sz w:val="20"/>
                <w:szCs w:val="20"/>
              </w:rPr>
              <w:t xml:space="preserve"> with </w:t>
            </w:r>
            <w:r w:rsidR="00F014DA" w:rsidRPr="00DF66E1">
              <w:rPr>
                <w:rFonts w:cstheme="minorHAnsi"/>
                <w:sz w:val="20"/>
                <w:szCs w:val="20"/>
                <w:u w:val="single"/>
              </w:rPr>
              <w:t>1</w:t>
            </w:r>
            <w:r w:rsidR="00FE4E8E">
              <w:rPr>
                <w:rFonts w:cstheme="minorHAnsi"/>
                <w:sz w:val="20"/>
                <w:szCs w:val="20"/>
                <w:u w:val="single"/>
              </w:rPr>
              <w:t>8</w:t>
            </w:r>
            <w:r w:rsidRPr="00DF66E1">
              <w:rPr>
                <w:rFonts w:cstheme="minorHAnsi"/>
                <w:sz w:val="20"/>
                <w:szCs w:val="20"/>
                <w:u w:val="single"/>
              </w:rPr>
              <w:t xml:space="preserve"> dividers</w:t>
            </w:r>
            <w:r w:rsidRPr="00982604">
              <w:rPr>
                <w:rFonts w:cstheme="minorHAnsi"/>
                <w:sz w:val="20"/>
                <w:szCs w:val="20"/>
              </w:rPr>
              <w:t xml:space="preserve">. Bring to school on the first </w:t>
            </w:r>
            <w:r w:rsidR="00FE4E8E">
              <w:rPr>
                <w:rFonts w:cstheme="minorHAnsi"/>
                <w:sz w:val="20"/>
                <w:szCs w:val="20"/>
              </w:rPr>
              <w:t xml:space="preserve">Spanish </w:t>
            </w:r>
            <w:r w:rsidRPr="00982604">
              <w:rPr>
                <w:rFonts w:cstheme="minorHAnsi"/>
                <w:sz w:val="20"/>
                <w:szCs w:val="20"/>
              </w:rPr>
              <w:t>lesson</w:t>
            </w:r>
            <w:r w:rsidR="00BB0DC7">
              <w:rPr>
                <w:rFonts w:cstheme="minorHAnsi"/>
                <w:sz w:val="20"/>
                <w:szCs w:val="20"/>
              </w:rPr>
              <w:t xml:space="preserve"> of the second week</w:t>
            </w:r>
            <w:r w:rsidRPr="00982604">
              <w:rPr>
                <w:rFonts w:cstheme="minorHAnsi"/>
                <w:sz w:val="20"/>
                <w:szCs w:val="20"/>
              </w:rPr>
              <w:t xml:space="preserve"> </w:t>
            </w:r>
            <w:r w:rsidRPr="00982604">
              <w:rPr>
                <w:rFonts w:cstheme="minorHAnsi"/>
                <w:b/>
                <w:bCs/>
                <w:sz w:val="20"/>
                <w:szCs w:val="20"/>
              </w:rPr>
              <w:t>labelled</w:t>
            </w:r>
            <w:r w:rsidRPr="00982604">
              <w:rPr>
                <w:rFonts w:cstheme="minorHAnsi"/>
                <w:sz w:val="20"/>
                <w:szCs w:val="20"/>
              </w:rPr>
              <w:t xml:space="preserve"> as follows:</w:t>
            </w:r>
          </w:p>
          <w:p w14:paraId="2632B914" w14:textId="77777777" w:rsidR="00982604" w:rsidRDefault="00982604" w:rsidP="0078362C">
            <w:pPr>
              <w:widowControl w:val="0"/>
              <w:ind w:left="50" w:hanging="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06EB67B9" w14:textId="2D4CAE11" w:rsidR="0078362C" w:rsidRP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eastAsia="Times New Roman" w:cs="Arial"/>
                <w:sz w:val="20"/>
                <w:szCs w:val="20"/>
                <w:lang w:val="fr-FR" w:eastAsia="en-GB"/>
              </w:rPr>
              <w:t xml:space="preserve">Los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fr-FR" w:eastAsia="en-GB"/>
              </w:rPr>
              <w:t>valores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fr-FR" w:eastAsia="en-GB"/>
              </w:rPr>
              <w:t xml:space="preserve">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fr-FR" w:eastAsia="en-GB"/>
              </w:rPr>
              <w:t>tradicionales</w:t>
            </w:r>
            <w:proofErr w:type="spellEnd"/>
            <w:r>
              <w:rPr>
                <w:rFonts w:eastAsia="Times New Roman" w:cs="Arial"/>
                <w:sz w:val="20"/>
                <w:szCs w:val="20"/>
                <w:lang w:val="fr-FR" w:eastAsia="en-GB"/>
              </w:rPr>
              <w:t xml:space="preserve"> y </w:t>
            </w:r>
            <w:proofErr w:type="spellStart"/>
            <w:r>
              <w:rPr>
                <w:rFonts w:eastAsia="Times New Roman" w:cs="Arial"/>
                <w:sz w:val="20"/>
                <w:szCs w:val="20"/>
                <w:lang w:val="fr-FR" w:eastAsia="en-GB"/>
              </w:rPr>
              <w:t>modernos</w:t>
            </w:r>
            <w:proofErr w:type="spellEnd"/>
          </w:p>
          <w:p w14:paraId="71BE8349" w14:textId="3C22AC19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El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ciberespacio</w:t>
            </w:r>
            <w:proofErr w:type="spellEnd"/>
          </w:p>
          <w:p w14:paraId="19310497" w14:textId="2D3B6F94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La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igualdad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de los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sexos</w:t>
            </w:r>
            <w:proofErr w:type="spellEnd"/>
          </w:p>
          <w:p w14:paraId="5C34550F" w14:textId="2F7A7ED0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La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inmigraci</w:t>
            </w:r>
            <w:r>
              <w:rPr>
                <w:rFonts w:ascii="Calibri" w:hAnsi="Calibri" w:cs="Calibri"/>
                <w:color w:val="000000" w:themeColor="text1"/>
                <w:sz w:val="20"/>
                <w:szCs w:val="20"/>
                <w:lang w:val="fr-FR"/>
              </w:rPr>
              <w:t>ó</w:t>
            </w: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n</w:t>
            </w:r>
            <w:proofErr w:type="spellEnd"/>
          </w:p>
          <w:p w14:paraId="095FAF3B" w14:textId="143C6DD7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El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racismo</w:t>
            </w:r>
            <w:proofErr w:type="spellEnd"/>
          </w:p>
          <w:p w14:paraId="6D4E8E65" w14:textId="10AB9565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La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convivencia</w:t>
            </w:r>
            <w:proofErr w:type="spellEnd"/>
          </w:p>
          <w:p w14:paraId="218EF9F1" w14:textId="46BBAB68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La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influencia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de los </w:t>
            </w:r>
            <w:proofErr w:type="spellStart"/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í</w:t>
            </w: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dolos</w:t>
            </w:r>
            <w:proofErr w:type="spellEnd"/>
          </w:p>
          <w:p w14:paraId="28AB9CB5" w14:textId="05AE9349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La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identidad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regional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en Espa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ñ</w:t>
            </w: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a</w:t>
            </w:r>
          </w:p>
          <w:p w14:paraId="155515A3" w14:textId="10CDB1AE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El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patrimonio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cultural</w:t>
            </w:r>
          </w:p>
          <w:p w14:paraId="3E261F73" w14:textId="1CE628AD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J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ó</w:t>
            </w: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venes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hoy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ciudadanos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del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ma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ñ</w:t>
            </w: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ana</w:t>
            </w:r>
            <w:proofErr w:type="spellEnd"/>
          </w:p>
          <w:p w14:paraId="44B32ED8" w14:textId="07C4187C" w:rsidR="00BB0DC7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Monarqu</w:t>
            </w:r>
            <w:r>
              <w:rPr>
                <w:rFonts w:cstheme="minorHAnsi"/>
                <w:color w:val="000000" w:themeColor="text1"/>
                <w:sz w:val="20"/>
                <w:szCs w:val="20"/>
                <w:lang w:val="fr-FR"/>
              </w:rPr>
              <w:t>í</w:t>
            </w:r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as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y </w:t>
            </w: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dictaduras</w:t>
            </w:r>
            <w:proofErr w:type="spellEnd"/>
          </w:p>
          <w:p w14:paraId="08EBFC55" w14:textId="172D232E" w:rsidR="00BB0DC7" w:rsidRPr="0078362C" w:rsidRDefault="00BB0DC7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MT"/>
                <w:color w:val="000000" w:themeColor="text1"/>
                <w:sz w:val="20"/>
                <w:szCs w:val="20"/>
                <w:lang w:val="fr-FR"/>
              </w:rPr>
            </w:pPr>
            <w:proofErr w:type="spellStart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>Movimientos</w:t>
            </w:r>
            <w:proofErr w:type="spellEnd"/>
            <w:r>
              <w:rPr>
                <w:rFonts w:cs="ArialMT"/>
                <w:color w:val="000000" w:themeColor="text1"/>
                <w:sz w:val="20"/>
                <w:szCs w:val="20"/>
                <w:lang w:val="fr-FR"/>
              </w:rPr>
              <w:t xml:space="preserve"> populares</w:t>
            </w:r>
          </w:p>
          <w:p w14:paraId="0FF6E878" w14:textId="77777777" w:rsidR="00982604" w:rsidRPr="0078362C" w:rsidRDefault="00982604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fr-FR"/>
              </w:rPr>
            </w:pPr>
            <w:proofErr w:type="spellStart"/>
            <w:r w:rsidRPr="0078362C">
              <w:rPr>
                <w:rFonts w:cstheme="minorHAnsi"/>
                <w:b/>
                <w:bCs/>
                <w:sz w:val="20"/>
                <w:szCs w:val="20"/>
                <w:lang w:val="fr-FR"/>
              </w:rPr>
              <w:t>Grammar</w:t>
            </w:r>
            <w:proofErr w:type="spellEnd"/>
          </w:p>
          <w:p w14:paraId="0E410948" w14:textId="77777777" w:rsidR="00982604" w:rsidRPr="0078362C" w:rsidRDefault="00982604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78362C">
              <w:rPr>
                <w:rFonts w:cstheme="minorHAnsi"/>
                <w:b/>
                <w:bCs/>
                <w:sz w:val="20"/>
                <w:szCs w:val="20"/>
              </w:rPr>
              <w:t>Vocabulary</w:t>
            </w:r>
          </w:p>
          <w:p w14:paraId="700DBFC8" w14:textId="77777777" w:rsidR="00982604" w:rsidRPr="0078362C" w:rsidRDefault="00F014DA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8362C">
              <w:rPr>
                <w:rFonts w:cstheme="minorHAnsi"/>
                <w:b/>
                <w:bCs/>
                <w:sz w:val="20"/>
                <w:szCs w:val="20"/>
              </w:rPr>
              <w:t>Literary Text</w:t>
            </w:r>
          </w:p>
          <w:p w14:paraId="5A835770" w14:textId="77777777" w:rsidR="00F014DA" w:rsidRPr="0078362C" w:rsidRDefault="00F014DA" w:rsidP="0078362C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8362C">
              <w:rPr>
                <w:rFonts w:cstheme="minorHAnsi"/>
                <w:b/>
                <w:bCs/>
                <w:sz w:val="20"/>
                <w:szCs w:val="20"/>
              </w:rPr>
              <w:t>Film</w:t>
            </w:r>
          </w:p>
          <w:p w14:paraId="7BBE4038" w14:textId="6ABA44C7" w:rsidR="00982604" w:rsidRDefault="00F014DA" w:rsidP="008D0490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 w:rsidRPr="0078362C">
              <w:rPr>
                <w:rFonts w:cstheme="minorHAnsi"/>
                <w:b/>
                <w:bCs/>
                <w:sz w:val="20"/>
                <w:szCs w:val="20"/>
              </w:rPr>
              <w:t>Research for speaking presentation</w:t>
            </w:r>
          </w:p>
          <w:p w14:paraId="06ED87C6" w14:textId="5711AA5B" w:rsidR="00FE4E8E" w:rsidRPr="008D0490" w:rsidRDefault="00FE4E8E" w:rsidP="008D0490">
            <w:pPr>
              <w:pStyle w:val="ListParagraph"/>
              <w:widowControl w:val="0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Speaking Card practice</w:t>
            </w:r>
          </w:p>
          <w:p w14:paraId="4CB2B10F" w14:textId="77777777" w:rsidR="00DF66E1" w:rsidRDefault="00DF66E1" w:rsidP="0098260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7E3F6B15" w14:textId="77777777" w:rsidR="008D0490" w:rsidRDefault="00982604" w:rsidP="0098260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82604">
              <w:rPr>
                <w:rFonts w:cstheme="minorHAnsi"/>
                <w:sz w:val="20"/>
                <w:szCs w:val="20"/>
              </w:rPr>
              <w:t xml:space="preserve">Get </w:t>
            </w:r>
            <w:r w:rsidRPr="00982604">
              <w:rPr>
                <w:rFonts w:cstheme="minorHAnsi"/>
                <w:sz w:val="20"/>
                <w:szCs w:val="20"/>
                <w:u w:val="single"/>
              </w:rPr>
              <w:t>one smaller ring binder</w:t>
            </w:r>
            <w:r w:rsidRPr="00982604">
              <w:rPr>
                <w:rFonts w:cstheme="minorHAnsi"/>
                <w:sz w:val="20"/>
                <w:szCs w:val="20"/>
              </w:rPr>
              <w:t xml:space="preserve"> in which you will keep the work from the last 2 weeks’ lessons and any work that you have to hand in that week. After 2 weeks, all work is filed in the large ring binder at home. This will be checked by your teacher every half term.</w:t>
            </w:r>
          </w:p>
          <w:p w14:paraId="61FBEE47" w14:textId="77777777" w:rsidR="008D0490" w:rsidRPr="00982604" w:rsidRDefault="008D0490" w:rsidP="00982604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8F0F821" w14:textId="77777777" w:rsidR="00982604" w:rsidRPr="00982604" w:rsidRDefault="00982604" w:rsidP="008D0490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982604">
              <w:rPr>
                <w:rFonts w:cstheme="minorHAnsi"/>
                <w:b/>
                <w:sz w:val="20"/>
                <w:szCs w:val="20"/>
                <w:u w:val="single"/>
              </w:rPr>
              <w:t>Grammar Revision Task to complete – this is not optional.</w:t>
            </w:r>
          </w:p>
          <w:p w14:paraId="6F6BD7C3" w14:textId="008F075A" w:rsidR="0035301B" w:rsidRPr="0035301B" w:rsidRDefault="0078362C" w:rsidP="0035301B">
            <w:pPr>
              <w:widowControl w:val="0"/>
              <w:spacing w:line="223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Go to </w:t>
            </w:r>
            <w:r>
              <w:t xml:space="preserve"> </w:t>
            </w:r>
            <w:hyperlink r:id="rId29" w:history="1">
              <w:r w:rsidRPr="00CC529C">
                <w:rPr>
                  <w:rStyle w:val="Hyperlink"/>
                  <w:rFonts w:cstheme="minorHAnsi"/>
                  <w:sz w:val="20"/>
                  <w:szCs w:val="20"/>
                </w:rPr>
                <w:t>http://www.languagesonline.org.uk/Hotpotatoes/Index.htm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414283" w14:textId="77777777" w:rsidR="0035301B" w:rsidRPr="0035301B" w:rsidRDefault="0035301B" w:rsidP="0035301B">
            <w:pPr>
              <w:widowControl w:val="0"/>
              <w:spacing w:line="223" w:lineRule="auto"/>
              <w:ind w:left="567" w:hanging="5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301B">
              <w:rPr>
                <w:rFonts w:cstheme="minorHAnsi"/>
                <w:sz w:val="20"/>
                <w:szCs w:val="20"/>
              </w:rPr>
              <w:t>Complete the sections on:</w:t>
            </w:r>
          </w:p>
          <w:p w14:paraId="3DA15A01" w14:textId="1DAFC355" w:rsidR="0035301B" w:rsidRPr="0035301B" w:rsidRDefault="0078362C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Present </w:t>
            </w:r>
            <w:r w:rsidR="00FE4E8E">
              <w:rPr>
                <w:rFonts w:cstheme="minorHAnsi"/>
                <w:sz w:val="20"/>
                <w:szCs w:val="20"/>
              </w:rPr>
              <w:t>T</w:t>
            </w:r>
            <w:r>
              <w:rPr>
                <w:rFonts w:cstheme="minorHAnsi"/>
                <w:sz w:val="20"/>
                <w:szCs w:val="20"/>
              </w:rPr>
              <w:t>ense</w:t>
            </w:r>
          </w:p>
          <w:p w14:paraId="7206BDF7" w14:textId="1C7FD28F" w:rsidR="0035301B" w:rsidRPr="0035301B" w:rsidRDefault="00FD141B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Present continuous</w:t>
            </w:r>
            <w:r w:rsidR="00FE4E8E">
              <w:rPr>
                <w:rFonts w:cstheme="minorHAnsi"/>
                <w:sz w:val="20"/>
                <w:szCs w:val="20"/>
              </w:rPr>
              <w:t xml:space="preserve"> Tense</w:t>
            </w:r>
          </w:p>
          <w:p w14:paraId="07B29243" w14:textId="77777777" w:rsidR="0035301B" w:rsidRPr="0035301B" w:rsidRDefault="0078362C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Perfect Tense</w:t>
            </w:r>
          </w:p>
          <w:p w14:paraId="68A1CC9C" w14:textId="3D90771E" w:rsidR="0035301B" w:rsidRPr="0035301B" w:rsidRDefault="00FD141B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Preterite</w:t>
            </w:r>
            <w:proofErr w:type="spellEnd"/>
          </w:p>
          <w:p w14:paraId="22336653" w14:textId="77777777" w:rsidR="0035301B" w:rsidRPr="0035301B" w:rsidRDefault="0078362C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The Imperfect</w:t>
            </w:r>
          </w:p>
          <w:p w14:paraId="15C877AA" w14:textId="79EA8B75" w:rsidR="0035301B" w:rsidRPr="0035301B" w:rsidRDefault="0078362C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</w:t>
            </w:r>
            <w:r w:rsidR="00FE4E8E">
              <w:rPr>
                <w:rFonts w:cstheme="minorHAnsi"/>
                <w:sz w:val="20"/>
                <w:szCs w:val="20"/>
              </w:rPr>
              <w:t xml:space="preserve">Near / Immediate </w:t>
            </w:r>
            <w:r>
              <w:rPr>
                <w:rFonts w:cstheme="minorHAnsi"/>
                <w:sz w:val="20"/>
                <w:szCs w:val="20"/>
              </w:rPr>
              <w:t>Future Tense</w:t>
            </w:r>
          </w:p>
          <w:p w14:paraId="46A35EF1" w14:textId="6A368F9D" w:rsidR="0035301B" w:rsidRPr="0035301B" w:rsidRDefault="0078362C" w:rsidP="0035301B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s-ES_tradnl"/>
              </w:rPr>
              <w:t>The</w:t>
            </w:r>
            <w:proofErr w:type="spellEnd"/>
            <w:r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  <w:szCs w:val="20"/>
                <w:lang w:val="es-ES_tradnl"/>
              </w:rPr>
              <w:t>Conditional</w:t>
            </w:r>
            <w:proofErr w:type="spellEnd"/>
            <w:r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</w:p>
          <w:p w14:paraId="047E2782" w14:textId="45AFEE21" w:rsidR="004014A2" w:rsidRDefault="0078362C" w:rsidP="004014A2">
            <w:pPr>
              <w:pStyle w:val="ListParagraph"/>
              <w:widowControl w:val="0"/>
              <w:numPr>
                <w:ilvl w:val="0"/>
                <w:numId w:val="5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s-ES_tradnl"/>
              </w:rPr>
              <w:t>Adjectives</w:t>
            </w:r>
            <w:proofErr w:type="spellEnd"/>
            <w:r w:rsidR="00FD141B">
              <w:rPr>
                <w:rFonts w:cstheme="minorHAnsi"/>
                <w:sz w:val="20"/>
                <w:szCs w:val="20"/>
                <w:lang w:val="es-ES_tradnl"/>
              </w:rPr>
              <w:t xml:space="preserve"> and </w:t>
            </w:r>
            <w:proofErr w:type="spellStart"/>
            <w:r w:rsidR="00FD141B">
              <w:rPr>
                <w:rFonts w:cstheme="minorHAnsi"/>
                <w:sz w:val="20"/>
                <w:szCs w:val="20"/>
                <w:lang w:val="es-ES_tradnl"/>
              </w:rPr>
              <w:t>agreements</w:t>
            </w:r>
            <w:proofErr w:type="spellEnd"/>
          </w:p>
          <w:p w14:paraId="014A4BA2" w14:textId="77777777" w:rsidR="0035301B" w:rsidRDefault="0035301B" w:rsidP="0035301B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  <w:p w14:paraId="1A4439EE" w14:textId="77777777" w:rsidR="0035301B" w:rsidRPr="0035301B" w:rsidRDefault="0035301B" w:rsidP="0035301B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301B">
              <w:rPr>
                <w:rFonts w:cstheme="minorHAnsi"/>
                <w:sz w:val="20"/>
                <w:szCs w:val="20"/>
              </w:rPr>
              <w:t xml:space="preserve">For each section: </w:t>
            </w:r>
          </w:p>
          <w:p w14:paraId="466F1C27" w14:textId="77777777" w:rsidR="0035301B" w:rsidRPr="0035301B" w:rsidRDefault="0035301B" w:rsidP="0035301B">
            <w:pPr>
              <w:widowControl w:val="0"/>
              <w:numPr>
                <w:ilvl w:val="0"/>
                <w:numId w:val="4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301B">
              <w:rPr>
                <w:rFonts w:cstheme="minorHAnsi"/>
                <w:sz w:val="20"/>
                <w:szCs w:val="20"/>
              </w:rPr>
              <w:t xml:space="preserve">Read the introduction notes </w:t>
            </w:r>
            <w:r>
              <w:rPr>
                <w:rFonts w:cstheme="minorHAnsi"/>
                <w:sz w:val="20"/>
                <w:szCs w:val="20"/>
              </w:rPr>
              <w:t>thoroughly.</w:t>
            </w:r>
          </w:p>
          <w:p w14:paraId="2F97EE75" w14:textId="77777777" w:rsidR="0035301B" w:rsidRPr="0035301B" w:rsidRDefault="0035301B" w:rsidP="0035301B">
            <w:pPr>
              <w:widowControl w:val="0"/>
              <w:numPr>
                <w:ilvl w:val="0"/>
                <w:numId w:val="4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301B">
              <w:rPr>
                <w:rFonts w:cstheme="minorHAnsi"/>
                <w:sz w:val="20"/>
                <w:szCs w:val="20"/>
              </w:rPr>
              <w:t xml:space="preserve"> Complete the exercises for that section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2A3B80C" w14:textId="35F4F62D" w:rsidR="0035301B" w:rsidRDefault="0035301B" w:rsidP="0035301B">
            <w:pPr>
              <w:widowControl w:val="0"/>
              <w:numPr>
                <w:ilvl w:val="0"/>
                <w:numId w:val="4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5301B">
              <w:rPr>
                <w:rFonts w:cstheme="minorHAnsi"/>
                <w:sz w:val="20"/>
                <w:szCs w:val="20"/>
              </w:rPr>
              <w:t>Check your answers and make sure that you understand what you did wrong.</w:t>
            </w:r>
          </w:p>
          <w:p w14:paraId="1194DAC4" w14:textId="2A7EB7CF" w:rsidR="00FE4E8E" w:rsidRPr="00FE4E8E" w:rsidRDefault="00FE4E8E" w:rsidP="0035301B">
            <w:pPr>
              <w:widowControl w:val="0"/>
              <w:numPr>
                <w:ilvl w:val="0"/>
                <w:numId w:val="4"/>
              </w:numPr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Check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that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you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bookmarkStart w:id="1" w:name="_Hlk138688642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can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conjugate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the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following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verbs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(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all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persons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)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for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 w:rsidRPr="00FE4E8E">
              <w:rPr>
                <w:rFonts w:cstheme="minorHAnsi"/>
                <w:sz w:val="20"/>
                <w:szCs w:val="20"/>
                <w:lang w:val="es-ES_tradnl"/>
              </w:rPr>
              <w:t>each</w:t>
            </w:r>
            <w:proofErr w:type="spellEnd"/>
            <w:r w:rsidRPr="00FE4E8E">
              <w:rPr>
                <w:rFonts w:cstheme="minorHAnsi"/>
                <w:sz w:val="20"/>
                <w:szCs w:val="20"/>
                <w:lang w:val="es-ES_tradnl"/>
              </w:rPr>
              <w:t xml:space="preserve"> tense: </w:t>
            </w:r>
            <w:r w:rsidRPr="00FE4E8E">
              <w:rPr>
                <w:rFonts w:cstheme="minorHAnsi"/>
                <w:b/>
                <w:sz w:val="20"/>
                <w:szCs w:val="20"/>
                <w:lang w:val="es-ES_tradnl"/>
              </w:rPr>
              <w:t>ser, haber, estar, tener, hacer, poder, decir, ir, ver, dar, saber, querer, llegar, pasar, deber, poner, parece</w:t>
            </w:r>
            <w:r>
              <w:rPr>
                <w:rFonts w:cstheme="minorHAnsi"/>
                <w:b/>
                <w:sz w:val="20"/>
                <w:szCs w:val="20"/>
                <w:lang w:val="es-ES_tradnl"/>
              </w:rPr>
              <w:t>r, quedar, creer, hablar</w:t>
            </w:r>
            <w:bookmarkEnd w:id="1"/>
          </w:p>
          <w:p w14:paraId="484E1B2B" w14:textId="77777777" w:rsidR="00FD5B29" w:rsidRPr="00FE4E8E" w:rsidRDefault="00FD5B29" w:rsidP="00FD5B29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es-ES_tradnl"/>
              </w:rPr>
            </w:pPr>
          </w:p>
          <w:p w14:paraId="77750DCB" w14:textId="0E9A4B0E" w:rsidR="00FD5B29" w:rsidRPr="00FD5B29" w:rsidRDefault="00E64917" w:rsidP="00FD5B29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Introduction to the Independent Research Project</w:t>
            </w:r>
          </w:p>
          <w:p w14:paraId="6C6C9F90" w14:textId="00EC1B96" w:rsidR="00FD5B29" w:rsidRDefault="00FD5B29" w:rsidP="00E64917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Research </w:t>
            </w:r>
            <w:r w:rsidR="00FD141B">
              <w:rPr>
                <w:rFonts w:cstheme="minorHAnsi"/>
                <w:sz w:val="20"/>
                <w:szCs w:val="20"/>
              </w:rPr>
              <w:t>four</w:t>
            </w:r>
            <w:r w:rsidR="00E64917">
              <w:rPr>
                <w:rFonts w:cstheme="minorHAnsi"/>
                <w:sz w:val="20"/>
                <w:szCs w:val="20"/>
              </w:rPr>
              <w:t xml:space="preserve"> articles on any element of </w:t>
            </w:r>
            <w:r w:rsidR="00FD141B">
              <w:rPr>
                <w:rFonts w:cstheme="minorHAnsi"/>
                <w:sz w:val="20"/>
                <w:szCs w:val="20"/>
              </w:rPr>
              <w:t xml:space="preserve">Spanish </w:t>
            </w:r>
            <w:r w:rsidR="00E64917">
              <w:rPr>
                <w:rFonts w:cstheme="minorHAnsi"/>
                <w:sz w:val="20"/>
                <w:szCs w:val="20"/>
              </w:rPr>
              <w:t xml:space="preserve">speaking culture you like – a famous person, a movement (art, fashion, music, film etc.), a </w:t>
            </w:r>
            <w:r w:rsidR="00FD141B">
              <w:rPr>
                <w:rFonts w:cstheme="minorHAnsi"/>
                <w:sz w:val="20"/>
                <w:szCs w:val="20"/>
              </w:rPr>
              <w:t xml:space="preserve"> Spanish</w:t>
            </w:r>
            <w:r w:rsidR="00E64917">
              <w:rPr>
                <w:rFonts w:cstheme="minorHAnsi"/>
                <w:sz w:val="20"/>
                <w:szCs w:val="20"/>
              </w:rPr>
              <w:t xml:space="preserve"> TV show or film, a sports team or issue, a period in history, a </w:t>
            </w:r>
            <w:r w:rsidR="00FD141B">
              <w:rPr>
                <w:rFonts w:cstheme="minorHAnsi"/>
                <w:sz w:val="20"/>
                <w:szCs w:val="20"/>
              </w:rPr>
              <w:t xml:space="preserve"> Spanish</w:t>
            </w:r>
            <w:r w:rsidR="00E64917">
              <w:rPr>
                <w:rFonts w:cstheme="minorHAnsi"/>
                <w:sz w:val="20"/>
                <w:szCs w:val="20"/>
              </w:rPr>
              <w:t xml:space="preserve"> novel… anything (as long as it’s based in </w:t>
            </w:r>
            <w:r w:rsidR="00FD141B">
              <w:rPr>
                <w:rFonts w:cstheme="minorHAnsi"/>
                <w:sz w:val="20"/>
                <w:szCs w:val="20"/>
              </w:rPr>
              <w:t>Spain</w:t>
            </w:r>
            <w:r w:rsidR="00E64917">
              <w:rPr>
                <w:rFonts w:cstheme="minorHAnsi"/>
                <w:sz w:val="20"/>
                <w:szCs w:val="20"/>
              </w:rPr>
              <w:t xml:space="preserve"> or </w:t>
            </w:r>
            <w:r w:rsidR="00FD141B">
              <w:rPr>
                <w:rFonts w:cstheme="minorHAnsi"/>
                <w:sz w:val="20"/>
                <w:szCs w:val="20"/>
              </w:rPr>
              <w:t>Spanish</w:t>
            </w:r>
            <w:r w:rsidR="00E64917">
              <w:rPr>
                <w:rFonts w:cstheme="minorHAnsi"/>
                <w:sz w:val="20"/>
                <w:szCs w:val="20"/>
              </w:rPr>
              <w:t xml:space="preserve"> speaking places</w:t>
            </w:r>
            <w:r w:rsidR="00FD141B">
              <w:rPr>
                <w:rFonts w:cstheme="minorHAnsi"/>
                <w:sz w:val="20"/>
                <w:szCs w:val="20"/>
              </w:rPr>
              <w:t>)</w:t>
            </w:r>
            <w:r w:rsidR="00E64917">
              <w:rPr>
                <w:rFonts w:cstheme="minorHAnsi"/>
                <w:sz w:val="20"/>
                <w:szCs w:val="20"/>
              </w:rPr>
              <w:t>.</w:t>
            </w:r>
          </w:p>
          <w:p w14:paraId="1C257A1A" w14:textId="106E6EA0" w:rsidR="00E64917" w:rsidRDefault="00E64917" w:rsidP="00E64917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Summarise the articles into English, and give a brief opinion as to their usefulness (and why). </w:t>
            </w:r>
          </w:p>
          <w:p w14:paraId="1E324143" w14:textId="77777777" w:rsidR="00D95486" w:rsidRPr="0035301B" w:rsidRDefault="00D95486" w:rsidP="000872B0">
            <w:pPr>
              <w:widowControl w:val="0"/>
              <w:spacing w:line="223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</w:p>
        </w:tc>
      </w:tr>
      <w:tr w:rsidR="0051665C" w14:paraId="7122A146" w14:textId="77777777" w:rsidTr="004E614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89DBB" w14:textId="45E553EB" w:rsidR="00A1500F" w:rsidRPr="00211451" w:rsidRDefault="00A1500F" w:rsidP="000872B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Why </w:t>
            </w:r>
            <w:proofErr w:type="gramStart"/>
            <w:r>
              <w:rPr>
                <w:sz w:val="32"/>
                <w:szCs w:val="32"/>
              </w:rPr>
              <w:t>take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  <w:r w:rsidR="00FD141B">
              <w:rPr>
                <w:sz w:val="32"/>
                <w:szCs w:val="32"/>
              </w:rPr>
              <w:t>Spanish</w:t>
            </w:r>
            <w:r>
              <w:rPr>
                <w:sz w:val="32"/>
                <w:szCs w:val="32"/>
              </w:rPr>
              <w:t>?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2E9CEB" w14:textId="462CF003" w:rsidR="004014A2" w:rsidRDefault="00982604" w:rsidP="000872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</w:rPr>
            </w:pPr>
            <w:r w:rsidRPr="004014A2">
              <w:rPr>
                <w:rFonts w:cstheme="minorHAnsi"/>
                <w:sz w:val="20"/>
              </w:rPr>
              <w:t xml:space="preserve">You will extend and develop your knowledge of the grammar and vocabulary of </w:t>
            </w:r>
            <w:r w:rsidR="00FD141B">
              <w:rPr>
                <w:rFonts w:cstheme="minorHAnsi"/>
                <w:sz w:val="20"/>
                <w:szCs w:val="20"/>
              </w:rPr>
              <w:t>Spanish</w:t>
            </w:r>
            <w:r w:rsidRPr="004014A2">
              <w:rPr>
                <w:rFonts w:cstheme="minorHAnsi"/>
                <w:sz w:val="20"/>
              </w:rPr>
              <w:t xml:space="preserve"> through reading and listening to authentic foreign language materials, ranging from magazines and video clips to films</w:t>
            </w:r>
            <w:r w:rsidR="004014A2" w:rsidRPr="004014A2">
              <w:rPr>
                <w:rFonts w:cstheme="minorHAnsi"/>
                <w:sz w:val="20"/>
              </w:rPr>
              <w:t xml:space="preserve"> and novels,</w:t>
            </w:r>
            <w:r w:rsidRPr="004014A2">
              <w:rPr>
                <w:rFonts w:cstheme="minorHAnsi"/>
                <w:color w:val="FF0000"/>
                <w:sz w:val="20"/>
              </w:rPr>
              <w:t xml:space="preserve"> </w:t>
            </w:r>
            <w:r w:rsidRPr="004014A2">
              <w:rPr>
                <w:rFonts w:cstheme="minorHAnsi"/>
                <w:sz w:val="20"/>
              </w:rPr>
              <w:t>and you will study aspects of the contemporary society, cultur</w:t>
            </w:r>
            <w:r w:rsidR="00DF66E1" w:rsidRPr="004014A2">
              <w:rPr>
                <w:rFonts w:cstheme="minorHAnsi"/>
                <w:sz w:val="20"/>
              </w:rPr>
              <w:t xml:space="preserve">al background and heritage of </w:t>
            </w:r>
            <w:r w:rsidR="00FD141B">
              <w:rPr>
                <w:rFonts w:cstheme="minorHAnsi"/>
                <w:sz w:val="20"/>
              </w:rPr>
              <w:t>Spain</w:t>
            </w:r>
            <w:r w:rsidRPr="004014A2">
              <w:rPr>
                <w:rFonts w:cstheme="minorHAnsi"/>
                <w:sz w:val="20"/>
              </w:rPr>
              <w:t xml:space="preserve"> which will enable you to develop your understanding of European and worldwide current affairs. </w:t>
            </w:r>
          </w:p>
          <w:p w14:paraId="1C57D8BE" w14:textId="6382DF80" w:rsidR="0096517F" w:rsidRPr="0096517F" w:rsidRDefault="0096517F" w:rsidP="000872B0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96517F">
              <w:rPr>
                <w:rFonts w:cstheme="minorHAnsi"/>
                <w:sz w:val="20"/>
                <w:szCs w:val="20"/>
              </w:rPr>
              <w:t>You will develop critical thinking</w:t>
            </w:r>
            <w:r w:rsidR="002931DA">
              <w:rPr>
                <w:rFonts w:cstheme="minorHAnsi"/>
                <w:sz w:val="20"/>
                <w:szCs w:val="20"/>
              </w:rPr>
              <w:t xml:space="preserve"> skills </w:t>
            </w:r>
            <w:r w:rsidR="006151B7">
              <w:rPr>
                <w:rFonts w:cstheme="minorHAnsi"/>
                <w:sz w:val="20"/>
                <w:szCs w:val="20"/>
              </w:rPr>
              <w:t xml:space="preserve">around interesting and contemporary </w:t>
            </w:r>
            <w:r w:rsidR="00784746">
              <w:rPr>
                <w:rFonts w:cstheme="minorHAnsi"/>
                <w:sz w:val="20"/>
                <w:szCs w:val="20"/>
              </w:rPr>
              <w:t xml:space="preserve">issues including LGBTQ rights, </w:t>
            </w:r>
            <w:r w:rsidR="00C34A9C">
              <w:rPr>
                <w:rFonts w:cstheme="minorHAnsi"/>
                <w:sz w:val="20"/>
                <w:szCs w:val="20"/>
              </w:rPr>
              <w:t xml:space="preserve">equality, race and immigration and </w:t>
            </w:r>
            <w:r w:rsidR="00C214B7">
              <w:rPr>
                <w:rFonts w:cstheme="minorHAnsi"/>
                <w:sz w:val="20"/>
                <w:szCs w:val="20"/>
              </w:rPr>
              <w:t xml:space="preserve">a variety of other fascinating </w:t>
            </w:r>
            <w:r w:rsidR="0079671E">
              <w:rPr>
                <w:rFonts w:cstheme="minorHAnsi"/>
                <w:sz w:val="20"/>
                <w:szCs w:val="20"/>
              </w:rPr>
              <w:t>and current topics.</w:t>
            </w:r>
          </w:p>
        </w:tc>
      </w:tr>
    </w:tbl>
    <w:p w14:paraId="5891F9BB" w14:textId="77777777" w:rsidR="00632BA7" w:rsidRDefault="00632BA7"/>
    <w:p w14:paraId="73266C26" w14:textId="77777777" w:rsidR="00632BA7" w:rsidRDefault="00632BA7"/>
    <w:sectPr w:rsidR="00632B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QAChevinPro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B2A5C"/>
    <w:multiLevelType w:val="hybridMultilevel"/>
    <w:tmpl w:val="6DC81D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A505E"/>
    <w:multiLevelType w:val="hybridMultilevel"/>
    <w:tmpl w:val="E09C68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D50B5"/>
    <w:multiLevelType w:val="hybridMultilevel"/>
    <w:tmpl w:val="D1924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12CD6"/>
    <w:multiLevelType w:val="hybridMultilevel"/>
    <w:tmpl w:val="826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E1E62"/>
    <w:multiLevelType w:val="hybridMultilevel"/>
    <w:tmpl w:val="B73C21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958ED"/>
    <w:multiLevelType w:val="hybridMultilevel"/>
    <w:tmpl w:val="A2E47FC6"/>
    <w:lvl w:ilvl="0" w:tplc="731EC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4289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904EB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0E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697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222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8B6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6A2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49AD6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B246551"/>
    <w:multiLevelType w:val="multilevel"/>
    <w:tmpl w:val="08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C8D35E6"/>
    <w:multiLevelType w:val="hybridMultilevel"/>
    <w:tmpl w:val="6BCC1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15E14"/>
    <w:multiLevelType w:val="hybridMultilevel"/>
    <w:tmpl w:val="D12AAE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872B0"/>
    <w:rsid w:val="000C0FDE"/>
    <w:rsid w:val="00120140"/>
    <w:rsid w:val="00134CF2"/>
    <w:rsid w:val="00176D9E"/>
    <w:rsid w:val="001A105D"/>
    <w:rsid w:val="001B7100"/>
    <w:rsid w:val="001E2C8B"/>
    <w:rsid w:val="00204B87"/>
    <w:rsid w:val="00211451"/>
    <w:rsid w:val="002214F2"/>
    <w:rsid w:val="0024266E"/>
    <w:rsid w:val="00261140"/>
    <w:rsid w:val="002931DA"/>
    <w:rsid w:val="002B2CFF"/>
    <w:rsid w:val="002B3236"/>
    <w:rsid w:val="002C36D7"/>
    <w:rsid w:val="002E6646"/>
    <w:rsid w:val="0035301B"/>
    <w:rsid w:val="0037442C"/>
    <w:rsid w:val="004014A2"/>
    <w:rsid w:val="00425D27"/>
    <w:rsid w:val="004745AD"/>
    <w:rsid w:val="004E6146"/>
    <w:rsid w:val="004F2411"/>
    <w:rsid w:val="0051665C"/>
    <w:rsid w:val="005D56F3"/>
    <w:rsid w:val="005F5942"/>
    <w:rsid w:val="006151B7"/>
    <w:rsid w:val="00632BA7"/>
    <w:rsid w:val="006D55CB"/>
    <w:rsid w:val="00735336"/>
    <w:rsid w:val="00763002"/>
    <w:rsid w:val="0078362C"/>
    <w:rsid w:val="00784746"/>
    <w:rsid w:val="0078662B"/>
    <w:rsid w:val="00787F20"/>
    <w:rsid w:val="0079671E"/>
    <w:rsid w:val="007F047B"/>
    <w:rsid w:val="00827C30"/>
    <w:rsid w:val="00882609"/>
    <w:rsid w:val="008D0490"/>
    <w:rsid w:val="00910933"/>
    <w:rsid w:val="009550A9"/>
    <w:rsid w:val="0096517F"/>
    <w:rsid w:val="00971E07"/>
    <w:rsid w:val="00982604"/>
    <w:rsid w:val="00982E6B"/>
    <w:rsid w:val="0098381B"/>
    <w:rsid w:val="00A1500F"/>
    <w:rsid w:val="00A17A9B"/>
    <w:rsid w:val="00A3153E"/>
    <w:rsid w:val="00A44CC8"/>
    <w:rsid w:val="00A6111F"/>
    <w:rsid w:val="00A7197B"/>
    <w:rsid w:val="00AD160A"/>
    <w:rsid w:val="00B172CF"/>
    <w:rsid w:val="00B24BE5"/>
    <w:rsid w:val="00B56ECA"/>
    <w:rsid w:val="00BB0DC7"/>
    <w:rsid w:val="00BD5C49"/>
    <w:rsid w:val="00BE090B"/>
    <w:rsid w:val="00C214B7"/>
    <w:rsid w:val="00C315CF"/>
    <w:rsid w:val="00C34A9C"/>
    <w:rsid w:val="00D11A7D"/>
    <w:rsid w:val="00D3527A"/>
    <w:rsid w:val="00D82A10"/>
    <w:rsid w:val="00D95486"/>
    <w:rsid w:val="00DF66E1"/>
    <w:rsid w:val="00E2171D"/>
    <w:rsid w:val="00E56FC0"/>
    <w:rsid w:val="00E573B7"/>
    <w:rsid w:val="00E64917"/>
    <w:rsid w:val="00E92BB3"/>
    <w:rsid w:val="00F01456"/>
    <w:rsid w:val="00F014DA"/>
    <w:rsid w:val="00F067CF"/>
    <w:rsid w:val="00FD141B"/>
    <w:rsid w:val="00FD5B29"/>
    <w:rsid w:val="00FD6685"/>
    <w:rsid w:val="00FD682D"/>
    <w:rsid w:val="00FE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0E7D42"/>
  <w15:docId w15:val="{85DBC878-AA30-4F52-972E-3132B3ED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30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D9548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D954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2BA7"/>
    <w:rPr>
      <w:color w:val="0000FF"/>
      <w:u w:val="single"/>
    </w:rPr>
  </w:style>
  <w:style w:type="paragraph" w:customStyle="1" w:styleId="Pa21">
    <w:name w:val="Pa21"/>
    <w:basedOn w:val="Normal"/>
    <w:rsid w:val="00A1500F"/>
    <w:pPr>
      <w:spacing w:after="0" w:line="211" w:lineRule="exact"/>
    </w:pPr>
    <w:rPr>
      <w:rFonts w:ascii="Verdana" w:eastAsia="Times New Roman" w:hAnsi="Verdana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character" w:styleId="Strong">
    <w:name w:val="Strong"/>
    <w:basedOn w:val="DefaultParagraphFont"/>
    <w:qFormat/>
    <w:rsid w:val="002214F2"/>
    <w:rPr>
      <w:b/>
      <w:bCs/>
    </w:rPr>
  </w:style>
  <w:style w:type="character" w:customStyle="1" w:styleId="apple-converted-space">
    <w:name w:val="apple-converted-space"/>
    <w:basedOn w:val="DefaultParagraphFont"/>
    <w:rsid w:val="002214F2"/>
  </w:style>
  <w:style w:type="paragraph" w:styleId="ListParagraph">
    <w:name w:val="List Paragraph"/>
    <w:basedOn w:val="Normal"/>
    <w:uiPriority w:val="34"/>
    <w:qFormat/>
    <w:rsid w:val="0073533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35301B"/>
    <w:rPr>
      <w:color w:val="800080" w:themeColor="followedHyperlink"/>
      <w:u w:val="single"/>
    </w:rPr>
  </w:style>
  <w:style w:type="character" w:customStyle="1" w:styleId="a-size-large">
    <w:name w:val="a-size-large"/>
    <w:basedOn w:val="DefaultParagraphFont"/>
    <w:rsid w:val="001E2C8B"/>
  </w:style>
  <w:style w:type="character" w:styleId="UnresolvedMention">
    <w:name w:val="Unresolved Mention"/>
    <w:basedOn w:val="DefaultParagraphFont"/>
    <w:uiPriority w:val="99"/>
    <w:semiHidden/>
    <w:unhideWhenUsed/>
    <w:rsid w:val="00E649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1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4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4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38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1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4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0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laits.utexas.edu/spe/" TargetMode="External"/><Relationship Id="rId18" Type="http://schemas.openxmlformats.org/officeDocument/2006/relationships/hyperlink" Target="http://www.asisehace.net/?cat=4" TargetMode="External"/><Relationship Id="rId26" Type="http://schemas.openxmlformats.org/officeDocument/2006/relationships/hyperlink" Target="http://www.colby.edu/personal/b/bknelson/SLC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anishrevision.co.uk/a_level/listening/listening_index.htm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audiria.com/" TargetMode="External"/><Relationship Id="rId17" Type="http://schemas.openxmlformats.org/officeDocument/2006/relationships/hyperlink" Target="http://feeds.feedburner.com/SlowSpainPodcast" TargetMode="External"/><Relationship Id="rId25" Type="http://schemas.openxmlformats.org/officeDocument/2006/relationships/hyperlink" Target="http://oye.languageskills.co.uk/index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panishnewsbites.com/spanish_newsbites/advanced_level/" TargetMode="External"/><Relationship Id="rId20" Type="http://schemas.openxmlformats.org/officeDocument/2006/relationships/hyperlink" Target="http://www.spanishrevision.co.uk/a_level/reading/reading_index.htm" TargetMode="External"/><Relationship Id="rId29" Type="http://schemas.openxmlformats.org/officeDocument/2006/relationships/hyperlink" Target="http://www.languagesonline.org.uk/Hotpotatoes/Index.ht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rtve.es" TargetMode="External"/><Relationship Id="rId24" Type="http://schemas.openxmlformats.org/officeDocument/2006/relationships/hyperlink" Target="http://www.spanish-only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achary-jones.com/spanish/" TargetMode="External"/><Relationship Id="rId23" Type="http://schemas.openxmlformats.org/officeDocument/2006/relationships/hyperlink" Target="http://www.spanishrevision.co.uk/a_level/index.htm" TargetMode="External"/><Relationship Id="rId28" Type="http://schemas.openxmlformats.org/officeDocument/2006/relationships/hyperlink" Target="http://www.languagesresources.co.uk/" TargetMode="External"/><Relationship Id="rId10" Type="http://schemas.openxmlformats.org/officeDocument/2006/relationships/hyperlink" Target="http://www.ver-taal.com" TargetMode="External"/><Relationship Id="rId19" Type="http://schemas.openxmlformats.org/officeDocument/2006/relationships/hyperlink" Target="http://www.espanol-extra.co.uk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://web.mac.com/sanferminuk/Advanced_Level_Listening/Spanish/Spanish.html" TargetMode="External"/><Relationship Id="rId22" Type="http://schemas.openxmlformats.org/officeDocument/2006/relationships/hyperlink" Target="http://www.spanishrevision.co.uk/a_level/graphics/index.htm" TargetMode="External"/><Relationship Id="rId27" Type="http://schemas.openxmlformats.org/officeDocument/2006/relationships/hyperlink" Target="http://www.jimmyp.me.uk/page3.htm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82dc83-17da-4179-9a52-1b88ee54480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39D3D4B9593242898A5A802B1265E9" ma:contentTypeVersion="15" ma:contentTypeDescription="Create a new document." ma:contentTypeScope="" ma:versionID="e3849831f7f181d8a73e1096d03e4805">
  <xsd:schema xmlns:xsd="http://www.w3.org/2001/XMLSchema" xmlns:xs="http://www.w3.org/2001/XMLSchema" xmlns:p="http://schemas.microsoft.com/office/2006/metadata/properties" xmlns:ns3="9f7fa0e6-25ea-4fdc-a29d-602a98e0c612" xmlns:ns4="1282dc83-17da-4179-9a52-1b88ee54480c" targetNamespace="http://schemas.microsoft.com/office/2006/metadata/properties" ma:root="true" ma:fieldsID="ff02ef85c7ad0e4870e849d855b2bb60" ns3:_="" ns4:_="">
    <xsd:import namespace="9f7fa0e6-25ea-4fdc-a29d-602a98e0c612"/>
    <xsd:import namespace="1282dc83-17da-4179-9a52-1b88ee54480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fa0e6-25ea-4fdc-a29d-602a98e0c6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2dc83-17da-4179-9a52-1b88ee544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7F81F-EFCA-4A4C-809C-097B070B47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D9D714-D266-4737-9CA6-632CEE9F6B32}">
  <ds:schemaRefs>
    <ds:schemaRef ds:uri="http://purl.org/dc/elements/1.1/"/>
    <ds:schemaRef ds:uri="9f7fa0e6-25ea-4fdc-a29d-602a98e0c612"/>
    <ds:schemaRef ds:uri="http://www.w3.org/XML/1998/namespace"/>
    <ds:schemaRef ds:uri="http://purl.org/dc/terms/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7E4C26-C309-4A27-AB79-1CF1DE4C05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fa0e6-25ea-4fdc-a29d-602a98e0c612"/>
    <ds:schemaRef ds:uri="1282dc83-17da-4179-9a52-1b88ee5448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7C3B29-3F1D-436D-B7ED-C699381E5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Toot Hill School</Company>
  <LinksUpToDate>false</LinksUpToDate>
  <CharactersWithSpaces>9263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Toot Hill School</dc:creator>
  <cp:lastModifiedBy>C Mordue Staff 8914404</cp:lastModifiedBy>
  <cp:revision>2</cp:revision>
  <dcterms:created xsi:type="dcterms:W3CDTF">2023-06-27T19:04:00Z</dcterms:created>
  <dcterms:modified xsi:type="dcterms:W3CDTF">2023-06-27T19:04:00Z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0x0101000239D3D4B9593242898A5A802B1265E9</vt:lpwstr>
  </property>
  <property fmtid="{D5CDD505-2E9C-101B-9397-08002B2CF9AE}" pid="3" name="Order">
    <vt:r8>25168600</vt:r8>
  </property>
</Properties>
</file>